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FF7" w:rsidRDefault="00836FF7"/>
    <w:p w:rsidR="00836FF7" w:rsidRDefault="00836FF7"/>
    <w:p w:rsidR="00836FF7" w:rsidRDefault="00836FF7"/>
    <w:p w:rsidR="00836FF7" w:rsidRDefault="00836FF7"/>
    <w:p w:rsidR="00836FF7" w:rsidRDefault="005E0C91">
      <w:pPr>
        <w:pStyle w:val="Body"/>
        <w:spacing w:before="0"/>
        <w:jc w:val="center"/>
        <w:rPr>
          <w:rFonts w:ascii="Calibri" w:eastAsia="Calibri" w:hAnsi="Calibri" w:cs="Calibri"/>
          <w:sz w:val="22"/>
          <w:szCs w:val="22"/>
          <w:u w:color="000000"/>
          <w14:textOutline w14:w="12700" w14:cap="flat" w14:cmpd="sng" w14:algn="ctr">
            <w14:noFill/>
            <w14:prstDash w14:val="solid"/>
            <w14:miter w14:lim="400000"/>
          </w14:textOutline>
        </w:rPr>
      </w:pPr>
      <w:bookmarkStart w:id="0" w:name="_Hlk520116631"/>
      <w:proofErr w:type="spellStart"/>
      <w:r>
        <w:rPr>
          <w:rFonts w:ascii="Times New Roman" w:hAnsi="Times New Roman"/>
          <w:sz w:val="72"/>
          <w:szCs w:val="72"/>
          <w:u w:color="000000"/>
          <w:lang w:val="en-US"/>
          <w14:textOutline w14:w="12700" w14:cap="flat" w14:cmpd="sng" w14:algn="ctr">
            <w14:noFill/>
            <w14:prstDash w14:val="solid"/>
            <w14:miter w14:lim="400000"/>
          </w14:textOutline>
        </w:rPr>
        <w:t>Childwall</w:t>
      </w:r>
      <w:proofErr w:type="spellEnd"/>
      <w:r>
        <w:rPr>
          <w:rFonts w:ascii="Times New Roman" w:hAnsi="Times New Roman"/>
          <w:sz w:val="72"/>
          <w:szCs w:val="72"/>
          <w:u w:color="000000"/>
          <w:lang w:val="en-US"/>
          <w14:textOutline w14:w="12700" w14:cap="flat" w14:cmpd="sng" w14:algn="ctr">
            <w14:noFill/>
            <w14:prstDash w14:val="solid"/>
            <w14:miter w14:lim="400000"/>
          </w14:textOutline>
        </w:rPr>
        <w:t xml:space="preserve"> Valley Primary School</w:t>
      </w:r>
      <w:bookmarkEnd w:id="0"/>
    </w:p>
    <w:p w:rsidR="00836FF7" w:rsidRDefault="005E0C91">
      <w:r>
        <w:rPr>
          <w:noProof/>
        </w:rPr>
        <w:drawing>
          <wp:anchor distT="152400" distB="152400" distL="152400" distR="152400" simplePos="0" relativeHeight="251659264" behindDoc="0" locked="0" layoutInCell="1" allowOverlap="1">
            <wp:simplePos x="0" y="0"/>
            <wp:positionH relativeFrom="margin">
              <wp:posOffset>1467688</wp:posOffset>
            </wp:positionH>
            <wp:positionV relativeFrom="line">
              <wp:posOffset>415966</wp:posOffset>
            </wp:positionV>
            <wp:extent cx="2500224" cy="2500224"/>
            <wp:effectExtent l="0" t="0" r="0" b="0"/>
            <wp:wrapTopAndBottom distT="152400" distB="152400"/>
            <wp:docPr id="1073741826"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6" name="pasted-image.tiff" descr="pasted-image.tiff"/>
                    <pic:cNvPicPr>
                      <a:picLocks noChangeAspect="1"/>
                    </pic:cNvPicPr>
                  </pic:nvPicPr>
                  <pic:blipFill>
                    <a:blip r:embed="rId7">
                      <a:extLst/>
                    </a:blip>
                    <a:stretch>
                      <a:fillRect/>
                    </a:stretch>
                  </pic:blipFill>
                  <pic:spPr>
                    <a:xfrm>
                      <a:off x="0" y="0"/>
                      <a:ext cx="2500224" cy="2500224"/>
                    </a:xfrm>
                    <a:prstGeom prst="rect">
                      <a:avLst/>
                    </a:prstGeom>
                    <a:ln w="12700" cap="flat">
                      <a:noFill/>
                      <a:miter lim="400000"/>
                    </a:ln>
                    <a:effectLst/>
                  </pic:spPr>
                </pic:pic>
              </a:graphicData>
            </a:graphic>
          </wp:anchor>
        </w:drawing>
      </w:r>
    </w:p>
    <w:p w:rsidR="00836FF7" w:rsidRDefault="00836FF7"/>
    <w:p w:rsidR="00836FF7" w:rsidRDefault="005E0C91">
      <w:pPr>
        <w:pStyle w:val="Body"/>
        <w:spacing w:before="0"/>
        <w:jc w:val="center"/>
        <w:rPr>
          <w:rFonts w:ascii="Times New Roman" w:eastAsia="Times New Roman" w:hAnsi="Times New Roman" w:cs="Times New Roman"/>
          <w:sz w:val="72"/>
          <w:szCs w:val="72"/>
          <w:u w:color="000000"/>
          <w14:textOutline w14:w="12700" w14:cap="flat" w14:cmpd="sng" w14:algn="ctr">
            <w14:noFill/>
            <w14:prstDash w14:val="solid"/>
            <w14:miter w14:lim="400000"/>
          </w14:textOutline>
        </w:rPr>
      </w:pPr>
      <w:r>
        <w:rPr>
          <w:rFonts w:ascii="Times New Roman" w:hAnsi="Times New Roman"/>
          <w:sz w:val="72"/>
          <w:szCs w:val="72"/>
          <w:u w:color="000000"/>
          <w:lang w:val="en-US"/>
          <w14:textOutline w14:w="12700" w14:cap="flat" w14:cmpd="sng" w14:algn="ctr">
            <w14:noFill/>
            <w14:prstDash w14:val="solid"/>
            <w14:miter w14:lim="400000"/>
          </w14:textOutline>
        </w:rPr>
        <w:t>SEND Policy</w:t>
      </w:r>
    </w:p>
    <w:p w:rsidR="00836FF7" w:rsidRDefault="005E0C91">
      <w:pPr>
        <w:pStyle w:val="Body"/>
        <w:spacing w:before="0"/>
        <w:jc w:val="center"/>
        <w:rPr>
          <w:rFonts w:ascii="Times New Roman" w:eastAsia="Times New Roman" w:hAnsi="Times New Roman" w:cs="Times New Roman"/>
          <w:sz w:val="72"/>
          <w:szCs w:val="72"/>
          <w:u w:color="000000"/>
          <w14:textOutline w14:w="12700" w14:cap="flat" w14:cmpd="sng" w14:algn="ctr">
            <w14:noFill/>
            <w14:prstDash w14:val="solid"/>
            <w14:miter w14:lim="400000"/>
          </w14:textOutline>
        </w:rPr>
      </w:pPr>
      <w:r>
        <w:rPr>
          <w:rFonts w:ascii="Times New Roman" w:hAnsi="Times New Roman"/>
          <w:sz w:val="72"/>
          <w:szCs w:val="72"/>
          <w:u w:color="000000"/>
          <w14:textOutline w14:w="12700" w14:cap="flat" w14:cmpd="sng" w14:algn="ctr">
            <w14:noFill/>
            <w14:prstDash w14:val="solid"/>
            <w14:miter w14:lim="400000"/>
          </w14:textOutline>
        </w:rPr>
        <w:t>202</w:t>
      </w:r>
      <w:r w:rsidR="0021408C">
        <w:rPr>
          <w:rFonts w:ascii="Times New Roman" w:hAnsi="Times New Roman"/>
          <w:sz w:val="72"/>
          <w:szCs w:val="72"/>
          <w:u w:color="000000"/>
          <w14:textOutline w14:w="12700" w14:cap="flat" w14:cmpd="sng" w14:algn="ctr">
            <w14:noFill/>
            <w14:prstDash w14:val="solid"/>
            <w14:miter w14:lim="400000"/>
          </w14:textOutline>
        </w:rPr>
        <w:t>1</w:t>
      </w:r>
    </w:p>
    <w:p w:rsidR="00836FF7" w:rsidRDefault="00836FF7">
      <w:pPr>
        <w:pStyle w:val="Body"/>
        <w:spacing w:before="0"/>
        <w:jc w:val="center"/>
        <w:rPr>
          <w:rFonts w:ascii="Times New Roman" w:eastAsia="Times New Roman" w:hAnsi="Times New Roman" w:cs="Times New Roman"/>
          <w:sz w:val="72"/>
          <w:szCs w:val="72"/>
          <w:u w:color="000000"/>
          <w14:textOutline w14:w="12700" w14:cap="flat" w14:cmpd="sng" w14:algn="ctr">
            <w14:noFill/>
            <w14:prstDash w14:val="solid"/>
            <w14:miter w14:lim="400000"/>
          </w14:textOutline>
        </w:rPr>
      </w:pPr>
    </w:p>
    <w:p w:rsidR="00836FF7" w:rsidRDefault="005E0C91">
      <w:pPr>
        <w:pStyle w:val="Body"/>
        <w:spacing w:before="0" w:after="160" w:line="259" w:lineRule="auto"/>
        <w:jc w:val="center"/>
        <w:rPr>
          <w:rFonts w:ascii="Calibri" w:eastAsia="Calibri" w:hAnsi="Calibri" w:cs="Calibri"/>
          <w:sz w:val="22"/>
          <w:szCs w:val="22"/>
          <w:u w:color="000000"/>
          <w14:textOutline w14:w="12700" w14:cap="flat" w14:cmpd="sng" w14:algn="ctr">
            <w14:noFill/>
            <w14:prstDash w14:val="solid"/>
            <w14:miter w14:lim="400000"/>
          </w14:textOutline>
        </w:rPr>
      </w:pPr>
      <w:r>
        <w:rPr>
          <w:rFonts w:ascii="Arial" w:hAnsi="Arial"/>
          <w:b/>
          <w:bCs/>
          <w:color w:val="5B9BD5"/>
          <w:sz w:val="40"/>
          <w:szCs w:val="40"/>
          <w:u w:color="5B9BD5"/>
          <w:lang w:val="en-US"/>
          <w14:textOutline w14:w="12700" w14:cap="flat" w14:cmpd="sng" w14:algn="ctr">
            <w14:noFill/>
            <w14:prstDash w14:val="solid"/>
            <w14:miter w14:lim="400000"/>
          </w14:textOutline>
        </w:rPr>
        <w:t>“Easy is boring, Challenge is fun!”</w:t>
      </w:r>
    </w:p>
    <w:p w:rsidR="00836FF7" w:rsidRDefault="00836FF7"/>
    <w:p w:rsidR="00836FF7" w:rsidRDefault="00836FF7"/>
    <w:p w:rsidR="00836FF7" w:rsidRDefault="00836FF7"/>
    <w:p w:rsidR="00836FF7" w:rsidRDefault="00836FF7"/>
    <w:p w:rsidR="00836FF7" w:rsidRDefault="005E0C91">
      <w:pPr>
        <w:rPr>
          <w:rFonts w:ascii="Arial" w:eastAsia="Arial" w:hAnsi="Arial" w:cs="Arial"/>
          <w:b/>
          <w:bCs/>
          <w:u w:val="single"/>
        </w:rPr>
      </w:pPr>
      <w:r>
        <w:rPr>
          <w:rFonts w:ascii="Arial" w:hAnsi="Arial"/>
          <w:b/>
          <w:bCs/>
          <w:u w:val="single"/>
        </w:rPr>
        <w:t>SEND Policy</w:t>
      </w:r>
    </w:p>
    <w:p w:rsidR="00836FF7" w:rsidRDefault="005E0C91">
      <w:pPr>
        <w:jc w:val="both"/>
        <w:rPr>
          <w:rFonts w:ascii="Arial" w:eastAsia="Arial" w:hAnsi="Arial" w:cs="Arial"/>
        </w:rPr>
      </w:pPr>
      <w:r>
        <w:rPr>
          <w:rFonts w:ascii="Arial" w:hAnsi="Arial"/>
        </w:rPr>
        <w:t xml:space="preserve">In accordance with the requirements of the Special Needs Code of Practice (2014), the school has sought to implement all the stages of the </w:t>
      </w:r>
      <w:r w:rsidRPr="000622C1">
        <w:rPr>
          <w:rFonts w:ascii="Arial" w:hAnsi="Arial"/>
        </w:rPr>
        <w:t xml:space="preserve">code and will continue to monitor the code </w:t>
      </w:r>
      <w:proofErr w:type="gramStart"/>
      <w:r w:rsidRPr="000622C1">
        <w:rPr>
          <w:rFonts w:ascii="Arial" w:hAnsi="Arial"/>
        </w:rPr>
        <w:t>taking into account</w:t>
      </w:r>
      <w:proofErr w:type="gramEnd"/>
      <w:r w:rsidRPr="000622C1">
        <w:rPr>
          <w:rFonts w:ascii="Arial" w:hAnsi="Arial"/>
        </w:rPr>
        <w:t xml:space="preserve"> any amendments post September 2014</w:t>
      </w:r>
      <w:r w:rsidR="0021408C" w:rsidRPr="000622C1">
        <w:rPr>
          <w:rFonts w:ascii="Arial" w:hAnsi="Arial"/>
        </w:rPr>
        <w:t>, latest being 30</w:t>
      </w:r>
      <w:r w:rsidR="0021408C" w:rsidRPr="000622C1">
        <w:rPr>
          <w:rFonts w:ascii="Arial" w:hAnsi="Arial"/>
          <w:vertAlign w:val="superscript"/>
        </w:rPr>
        <w:t>th</w:t>
      </w:r>
      <w:r w:rsidR="0021408C" w:rsidRPr="000622C1">
        <w:rPr>
          <w:rFonts w:ascii="Arial" w:hAnsi="Arial"/>
        </w:rPr>
        <w:t xml:space="preserve"> April 2020</w:t>
      </w:r>
      <w:r w:rsidRPr="000622C1">
        <w:rPr>
          <w:rFonts w:ascii="Arial" w:hAnsi="Arial"/>
        </w:rPr>
        <w:t>.</w:t>
      </w:r>
    </w:p>
    <w:p w:rsidR="00836FF7" w:rsidRDefault="005E0C91">
      <w:pPr>
        <w:jc w:val="both"/>
        <w:rPr>
          <w:rFonts w:ascii="Arial" w:eastAsia="Arial" w:hAnsi="Arial" w:cs="Arial"/>
        </w:rPr>
      </w:pPr>
      <w:r>
        <w:rPr>
          <w:rFonts w:ascii="Arial" w:hAnsi="Arial"/>
        </w:rPr>
        <w:t xml:space="preserve">At </w:t>
      </w:r>
      <w:proofErr w:type="spellStart"/>
      <w:r>
        <w:rPr>
          <w:rFonts w:ascii="Arial" w:hAnsi="Arial"/>
        </w:rPr>
        <w:t>Childwall</w:t>
      </w:r>
      <w:proofErr w:type="spellEnd"/>
      <w:r>
        <w:rPr>
          <w:rFonts w:ascii="Arial" w:hAnsi="Arial"/>
        </w:rPr>
        <w:t xml:space="preserve"> Valley we </w:t>
      </w:r>
      <w:proofErr w:type="spellStart"/>
      <w:r>
        <w:rPr>
          <w:rFonts w:ascii="Arial" w:hAnsi="Arial"/>
        </w:rPr>
        <w:t>recognise</w:t>
      </w:r>
      <w:proofErr w:type="spellEnd"/>
      <w:r>
        <w:rPr>
          <w:rFonts w:ascii="Arial" w:hAnsi="Arial"/>
        </w:rPr>
        <w:t xml:space="preserve"> that children come to school with a variety of needs. Each child has the right to have those needs </w:t>
      </w:r>
      <w:proofErr w:type="spellStart"/>
      <w:r>
        <w:rPr>
          <w:rFonts w:ascii="Arial" w:hAnsi="Arial"/>
        </w:rPr>
        <w:t>recognised</w:t>
      </w:r>
      <w:proofErr w:type="spellEnd"/>
      <w:r>
        <w:rPr>
          <w:rFonts w:ascii="Arial" w:hAnsi="Arial"/>
        </w:rPr>
        <w:t xml:space="preserve"> and met. By </w:t>
      </w:r>
      <w:proofErr w:type="spellStart"/>
      <w:r>
        <w:rPr>
          <w:rFonts w:ascii="Arial" w:hAnsi="Arial"/>
        </w:rPr>
        <w:t>recognising</w:t>
      </w:r>
      <w:proofErr w:type="spellEnd"/>
      <w:r>
        <w:rPr>
          <w:rFonts w:ascii="Arial" w:hAnsi="Arial"/>
        </w:rPr>
        <w:t xml:space="preserve"> those needs and differentiating our resources and practice we aim to give all children access to the National Curriculum. </w:t>
      </w:r>
    </w:p>
    <w:p w:rsidR="00836FF7" w:rsidRDefault="005E0C91">
      <w:pPr>
        <w:jc w:val="both"/>
        <w:rPr>
          <w:rFonts w:ascii="Arial" w:eastAsia="Arial" w:hAnsi="Arial" w:cs="Arial"/>
          <w:b/>
          <w:bCs/>
        </w:rPr>
      </w:pPr>
      <w:r>
        <w:rPr>
          <w:rFonts w:ascii="Arial" w:hAnsi="Arial"/>
          <w:b/>
          <w:bCs/>
        </w:rPr>
        <w:t>As defined in the code of practice (2014)</w:t>
      </w:r>
    </w:p>
    <w:p w:rsidR="00836FF7" w:rsidRDefault="005E0C91">
      <w:pPr>
        <w:pStyle w:val="Default"/>
        <w:jc w:val="both"/>
        <w:rPr>
          <w:sz w:val="22"/>
          <w:szCs w:val="22"/>
        </w:rPr>
      </w:pPr>
      <w:r>
        <w:rPr>
          <w:sz w:val="22"/>
          <w:szCs w:val="22"/>
        </w:rPr>
        <w:t>A child has a Special Educational Need or Disability (SEND) if they have a learning difficulty or disability that calls for special educational provision to be made for him or her.</w:t>
      </w:r>
    </w:p>
    <w:p w:rsidR="00836FF7" w:rsidRDefault="005E0C91">
      <w:pPr>
        <w:pStyle w:val="Default"/>
        <w:jc w:val="both"/>
        <w:rPr>
          <w:sz w:val="22"/>
          <w:szCs w:val="22"/>
        </w:rPr>
      </w:pPr>
      <w:r>
        <w:rPr>
          <w:sz w:val="22"/>
          <w:szCs w:val="22"/>
        </w:rPr>
        <w:t>A child of compulsory school age or a young person has a learning difficulty or disability if he or she:</w:t>
      </w:r>
    </w:p>
    <w:p w:rsidR="00836FF7" w:rsidRDefault="005E0C91">
      <w:pPr>
        <w:pStyle w:val="Default"/>
        <w:numPr>
          <w:ilvl w:val="1"/>
          <w:numId w:val="2"/>
        </w:numPr>
        <w:jc w:val="both"/>
        <w:rPr>
          <w:sz w:val="22"/>
          <w:szCs w:val="22"/>
        </w:rPr>
      </w:pPr>
      <w:r>
        <w:rPr>
          <w:sz w:val="22"/>
          <w:szCs w:val="22"/>
        </w:rPr>
        <w:t>has a significantly greater difficulty in learning than the majority of others of the same age, or</w:t>
      </w:r>
    </w:p>
    <w:p w:rsidR="00836FF7" w:rsidRDefault="005E0C91">
      <w:pPr>
        <w:pStyle w:val="Default"/>
        <w:numPr>
          <w:ilvl w:val="1"/>
          <w:numId w:val="2"/>
        </w:numPr>
        <w:jc w:val="both"/>
        <w:rPr>
          <w:sz w:val="22"/>
          <w:szCs w:val="22"/>
        </w:rPr>
      </w:pPr>
      <w:r>
        <w:rPr>
          <w:sz w:val="22"/>
          <w:szCs w:val="22"/>
        </w:rPr>
        <w:t>has a disability which prevents or hinders him or her from making use of educational facilities of a kind generally provided for others of the same age in mainstream schools or mainstream post-16 institutions</w:t>
      </w:r>
    </w:p>
    <w:p w:rsidR="00836FF7" w:rsidRDefault="00836FF7">
      <w:pPr>
        <w:jc w:val="both"/>
        <w:rPr>
          <w:rFonts w:ascii="Arial" w:eastAsia="Arial" w:hAnsi="Arial" w:cs="Arial"/>
        </w:rPr>
      </w:pPr>
    </w:p>
    <w:p w:rsidR="00836FF7" w:rsidRDefault="005E0C91">
      <w:pPr>
        <w:jc w:val="both"/>
        <w:rPr>
          <w:rFonts w:ascii="Arial" w:eastAsia="Arial" w:hAnsi="Arial" w:cs="Arial"/>
          <w:b/>
          <w:bCs/>
        </w:rPr>
      </w:pPr>
      <w:r>
        <w:rPr>
          <w:rFonts w:ascii="Arial" w:hAnsi="Arial"/>
          <w:b/>
          <w:bCs/>
        </w:rPr>
        <w:t>Disabled Children:</w:t>
      </w:r>
    </w:p>
    <w:p w:rsidR="00836FF7" w:rsidRDefault="005E0C91">
      <w:pPr>
        <w:jc w:val="both"/>
        <w:rPr>
          <w:rFonts w:ascii="Arial" w:eastAsia="Arial" w:hAnsi="Arial" w:cs="Arial"/>
        </w:rPr>
      </w:pPr>
      <w:r>
        <w:rPr>
          <w:rFonts w:ascii="Arial" w:hAnsi="Arial"/>
        </w:rPr>
        <w:t>Many children and young people who have SEND may have a disability under the Equality Act 2010 – that is ‘…a physical or mental impairment which has a long term and substantial adverse effect on their ability to carry out normal day-to-day activities’. Where a child requires special educational provision over and above the adjustments, aids and services required by the Equality Act 2010 they will be additionally covered by the SEND definition.</w:t>
      </w:r>
    </w:p>
    <w:p w:rsidR="00836FF7" w:rsidRDefault="005E0C91">
      <w:pPr>
        <w:tabs>
          <w:tab w:val="left" w:pos="5720"/>
        </w:tabs>
        <w:jc w:val="both"/>
        <w:rPr>
          <w:rFonts w:ascii="Arial" w:eastAsia="Arial" w:hAnsi="Arial" w:cs="Arial"/>
          <w:b/>
          <w:bCs/>
        </w:rPr>
      </w:pPr>
      <w:r>
        <w:rPr>
          <w:rFonts w:ascii="Arial" w:hAnsi="Arial"/>
          <w:b/>
          <w:bCs/>
        </w:rPr>
        <w:t>Children’s Special Educational Needs maybe defined within or across the four broad areas:</w:t>
      </w:r>
    </w:p>
    <w:p w:rsidR="00836FF7" w:rsidRDefault="005E0C91">
      <w:pPr>
        <w:numPr>
          <w:ilvl w:val="0"/>
          <w:numId w:val="4"/>
        </w:numPr>
        <w:jc w:val="both"/>
        <w:rPr>
          <w:rFonts w:ascii="Arial" w:hAnsi="Arial"/>
          <w:b/>
          <w:bCs/>
        </w:rPr>
      </w:pPr>
      <w:r>
        <w:rPr>
          <w:rFonts w:ascii="Arial" w:hAnsi="Arial"/>
          <w:b/>
          <w:bCs/>
        </w:rPr>
        <w:t>Cognition and Learning</w:t>
      </w:r>
    </w:p>
    <w:p w:rsidR="00836FF7" w:rsidRDefault="005E0C91">
      <w:pPr>
        <w:numPr>
          <w:ilvl w:val="0"/>
          <w:numId w:val="5"/>
        </w:numPr>
        <w:jc w:val="both"/>
        <w:rPr>
          <w:rFonts w:ascii="Arial" w:hAnsi="Arial"/>
          <w:b/>
          <w:bCs/>
        </w:rPr>
      </w:pPr>
      <w:r>
        <w:rPr>
          <w:rFonts w:ascii="Arial" w:hAnsi="Arial"/>
          <w:b/>
          <w:bCs/>
        </w:rPr>
        <w:t>Communication and Interaction</w:t>
      </w:r>
    </w:p>
    <w:p w:rsidR="00836FF7" w:rsidRDefault="005E0C91">
      <w:pPr>
        <w:numPr>
          <w:ilvl w:val="0"/>
          <w:numId w:val="5"/>
        </w:numPr>
        <w:jc w:val="both"/>
        <w:rPr>
          <w:rFonts w:ascii="Arial" w:hAnsi="Arial"/>
          <w:b/>
          <w:bCs/>
        </w:rPr>
      </w:pPr>
      <w:r>
        <w:rPr>
          <w:rFonts w:ascii="Arial" w:hAnsi="Arial"/>
          <w:b/>
          <w:bCs/>
        </w:rPr>
        <w:t>Social, emotional and mental health difficulties</w:t>
      </w:r>
    </w:p>
    <w:p w:rsidR="00836FF7" w:rsidRDefault="005E0C91">
      <w:pPr>
        <w:numPr>
          <w:ilvl w:val="0"/>
          <w:numId w:val="4"/>
        </w:numPr>
        <w:jc w:val="both"/>
        <w:rPr>
          <w:rFonts w:ascii="Arial" w:hAnsi="Arial"/>
          <w:b/>
          <w:bCs/>
        </w:rPr>
      </w:pPr>
      <w:r>
        <w:rPr>
          <w:rFonts w:ascii="Arial" w:hAnsi="Arial"/>
          <w:b/>
          <w:bCs/>
        </w:rPr>
        <w:t xml:space="preserve">Sensory and /or physical needs </w:t>
      </w:r>
    </w:p>
    <w:p w:rsidR="00836FF7" w:rsidRDefault="00836FF7">
      <w:pPr>
        <w:pStyle w:val="Default"/>
        <w:ind w:left="720"/>
        <w:jc w:val="both"/>
        <w:rPr>
          <w:sz w:val="22"/>
          <w:szCs w:val="22"/>
        </w:rPr>
      </w:pPr>
    </w:p>
    <w:p w:rsidR="00836FF7" w:rsidRDefault="00836FF7">
      <w:pPr>
        <w:jc w:val="both"/>
        <w:rPr>
          <w:rFonts w:ascii="Arial" w:eastAsia="Arial" w:hAnsi="Arial" w:cs="Arial"/>
        </w:rPr>
      </w:pPr>
    </w:p>
    <w:p w:rsidR="00836FF7" w:rsidRDefault="00836FF7">
      <w:pPr>
        <w:jc w:val="both"/>
        <w:rPr>
          <w:rFonts w:ascii="Arial" w:eastAsia="Arial" w:hAnsi="Arial" w:cs="Arial"/>
        </w:rPr>
      </w:pPr>
    </w:p>
    <w:p w:rsidR="00836FF7" w:rsidRDefault="00836FF7">
      <w:pPr>
        <w:jc w:val="both"/>
        <w:rPr>
          <w:rFonts w:ascii="Arial" w:eastAsia="Arial" w:hAnsi="Arial" w:cs="Arial"/>
        </w:rPr>
      </w:pPr>
    </w:p>
    <w:p w:rsidR="00836FF7" w:rsidRDefault="005E0C91">
      <w:pPr>
        <w:jc w:val="both"/>
        <w:rPr>
          <w:rFonts w:ascii="Arial" w:eastAsia="Arial" w:hAnsi="Arial" w:cs="Arial"/>
          <w:b/>
          <w:bCs/>
        </w:rPr>
      </w:pPr>
      <w:r>
        <w:rPr>
          <w:rFonts w:ascii="Arial" w:hAnsi="Arial"/>
          <w:b/>
          <w:bCs/>
        </w:rPr>
        <w:t>The Fundamental Principals of the Code of Practice:</w:t>
      </w:r>
    </w:p>
    <w:p w:rsidR="00836FF7" w:rsidRDefault="005E0C91">
      <w:pPr>
        <w:jc w:val="both"/>
        <w:rPr>
          <w:rFonts w:ascii="Arial" w:eastAsia="Arial" w:hAnsi="Arial" w:cs="Arial"/>
        </w:rPr>
      </w:pPr>
      <w:r>
        <w:rPr>
          <w:rFonts w:ascii="Arial" w:hAnsi="Arial"/>
        </w:rPr>
        <w:t>In relation to disabled children and those with special educational needs (SEND), Local education authorities must have regard to:</w:t>
      </w:r>
    </w:p>
    <w:p w:rsidR="00836FF7" w:rsidRDefault="005E0C91">
      <w:pPr>
        <w:pStyle w:val="Default"/>
        <w:numPr>
          <w:ilvl w:val="0"/>
          <w:numId w:val="7"/>
        </w:numPr>
        <w:spacing w:after="240"/>
        <w:jc w:val="both"/>
        <w:rPr>
          <w:sz w:val="22"/>
          <w:szCs w:val="22"/>
        </w:rPr>
      </w:pPr>
      <w:r>
        <w:rPr>
          <w:sz w:val="22"/>
          <w:szCs w:val="22"/>
        </w:rPr>
        <w:t xml:space="preserve">The views, wishes and feelings of the child or young person, and the child’s parents. </w:t>
      </w:r>
    </w:p>
    <w:p w:rsidR="00836FF7" w:rsidRDefault="005E0C91">
      <w:pPr>
        <w:pStyle w:val="Default"/>
        <w:numPr>
          <w:ilvl w:val="0"/>
          <w:numId w:val="7"/>
        </w:numPr>
        <w:spacing w:after="240"/>
        <w:jc w:val="both"/>
        <w:rPr>
          <w:sz w:val="22"/>
          <w:szCs w:val="22"/>
        </w:rPr>
      </w:pPr>
      <w:r>
        <w:rPr>
          <w:sz w:val="22"/>
          <w:szCs w:val="22"/>
        </w:rPr>
        <w:t>The importance of the child or young person, and the child’s parents, participating as fully as possible in decisions; and being provided with the information and support necessary to enable participation in those decisions.</w:t>
      </w:r>
    </w:p>
    <w:p w:rsidR="00836FF7" w:rsidRDefault="005E0C91">
      <w:pPr>
        <w:pStyle w:val="Default"/>
        <w:numPr>
          <w:ilvl w:val="0"/>
          <w:numId w:val="7"/>
        </w:numPr>
        <w:jc w:val="both"/>
        <w:rPr>
          <w:sz w:val="22"/>
          <w:szCs w:val="22"/>
        </w:rPr>
      </w:pPr>
      <w:r>
        <w:rPr>
          <w:sz w:val="22"/>
          <w:szCs w:val="22"/>
        </w:rPr>
        <w:t xml:space="preserve">The need to support the child or young person, and the child’s parents, in order to facilitate the development of the child or young person and to help them achieve the best possible educational and other outcomes, preparing them effectively for adulthood </w:t>
      </w:r>
    </w:p>
    <w:p w:rsidR="00836FF7" w:rsidRDefault="00836FF7">
      <w:pPr>
        <w:pStyle w:val="Default"/>
        <w:jc w:val="both"/>
        <w:rPr>
          <w:sz w:val="22"/>
          <w:szCs w:val="22"/>
        </w:rPr>
      </w:pPr>
    </w:p>
    <w:p w:rsidR="00836FF7" w:rsidRDefault="005E0C91">
      <w:pPr>
        <w:pStyle w:val="Default"/>
        <w:jc w:val="both"/>
        <w:rPr>
          <w:b/>
          <w:bCs/>
          <w:sz w:val="22"/>
          <w:szCs w:val="22"/>
        </w:rPr>
      </w:pPr>
      <w:r>
        <w:rPr>
          <w:b/>
          <w:bCs/>
          <w:sz w:val="22"/>
          <w:szCs w:val="22"/>
        </w:rPr>
        <w:t xml:space="preserve">        These principles are designed to support:</w:t>
      </w:r>
    </w:p>
    <w:p w:rsidR="00836FF7" w:rsidRDefault="00836FF7">
      <w:pPr>
        <w:pStyle w:val="Default"/>
        <w:jc w:val="both"/>
        <w:rPr>
          <w:sz w:val="22"/>
          <w:szCs w:val="22"/>
        </w:rPr>
      </w:pPr>
    </w:p>
    <w:p w:rsidR="00836FF7" w:rsidRDefault="005E0C91">
      <w:pPr>
        <w:tabs>
          <w:tab w:val="left" w:pos="5720"/>
        </w:tabs>
        <w:jc w:val="both"/>
        <w:rPr>
          <w:rFonts w:ascii="Arial" w:eastAsia="Arial" w:hAnsi="Arial" w:cs="Arial"/>
        </w:rPr>
      </w:pPr>
      <w:r>
        <w:rPr>
          <w:rFonts w:ascii="Arial" w:hAnsi="Arial"/>
        </w:rPr>
        <w:t>• The participation of children, their parents and young people in decision making</w:t>
      </w:r>
    </w:p>
    <w:p w:rsidR="00836FF7" w:rsidRDefault="005E0C91">
      <w:pPr>
        <w:tabs>
          <w:tab w:val="left" w:pos="5720"/>
        </w:tabs>
        <w:jc w:val="both"/>
        <w:rPr>
          <w:rFonts w:ascii="Arial" w:eastAsia="Arial" w:hAnsi="Arial" w:cs="Arial"/>
        </w:rPr>
      </w:pPr>
      <w:r>
        <w:rPr>
          <w:rFonts w:ascii="Arial" w:hAnsi="Arial"/>
        </w:rPr>
        <w:t>• The early identification of children and young people’s needs and early intervention to support them</w:t>
      </w:r>
    </w:p>
    <w:p w:rsidR="00836FF7" w:rsidRDefault="005E0C91">
      <w:pPr>
        <w:tabs>
          <w:tab w:val="left" w:pos="5720"/>
        </w:tabs>
        <w:jc w:val="both"/>
        <w:rPr>
          <w:rFonts w:ascii="Arial" w:eastAsia="Arial" w:hAnsi="Arial" w:cs="Arial"/>
        </w:rPr>
      </w:pPr>
      <w:r>
        <w:rPr>
          <w:rFonts w:ascii="Arial" w:hAnsi="Arial"/>
        </w:rPr>
        <w:t>• Greater choice and control for young people and parents over support</w:t>
      </w:r>
    </w:p>
    <w:p w:rsidR="00836FF7" w:rsidRDefault="005E0C91">
      <w:pPr>
        <w:tabs>
          <w:tab w:val="left" w:pos="5720"/>
        </w:tabs>
        <w:jc w:val="both"/>
        <w:rPr>
          <w:rFonts w:ascii="Arial" w:eastAsia="Arial" w:hAnsi="Arial" w:cs="Arial"/>
        </w:rPr>
      </w:pPr>
      <w:r>
        <w:rPr>
          <w:rFonts w:ascii="Arial" w:hAnsi="Arial"/>
        </w:rPr>
        <w:t>• Collaboration between education, health and social care services to provide support</w:t>
      </w:r>
    </w:p>
    <w:p w:rsidR="00836FF7" w:rsidRDefault="005E0C91">
      <w:pPr>
        <w:tabs>
          <w:tab w:val="left" w:pos="5720"/>
        </w:tabs>
        <w:jc w:val="both"/>
        <w:rPr>
          <w:rFonts w:ascii="Arial" w:eastAsia="Arial" w:hAnsi="Arial" w:cs="Arial"/>
          <w:b/>
          <w:bCs/>
        </w:rPr>
      </w:pPr>
      <w:r>
        <w:rPr>
          <w:rFonts w:ascii="Arial" w:hAnsi="Arial"/>
        </w:rPr>
        <w:t>• High quality provision to meet the needs of children and young people with special educational needs (SEND)</w:t>
      </w:r>
      <w:r>
        <w:rPr>
          <w:rFonts w:ascii="Arial" w:eastAsia="Arial" w:hAnsi="Arial" w:cs="Arial"/>
          <w:b/>
          <w:bCs/>
        </w:rPr>
        <w:tab/>
      </w:r>
    </w:p>
    <w:p w:rsidR="00836FF7" w:rsidRDefault="005E0C91">
      <w:pPr>
        <w:tabs>
          <w:tab w:val="left" w:pos="5720"/>
        </w:tabs>
        <w:spacing w:after="0" w:line="240" w:lineRule="auto"/>
        <w:jc w:val="both"/>
        <w:rPr>
          <w:rFonts w:ascii="Arial" w:eastAsia="Arial" w:hAnsi="Arial" w:cs="Arial"/>
          <w:b/>
          <w:bCs/>
        </w:rPr>
      </w:pPr>
      <w:r>
        <w:rPr>
          <w:rFonts w:ascii="Arial" w:hAnsi="Arial"/>
          <w:b/>
          <w:bCs/>
        </w:rPr>
        <w:t>Identifying SEND in school:</w:t>
      </w:r>
    </w:p>
    <w:p w:rsidR="00836FF7" w:rsidRDefault="00836FF7">
      <w:pPr>
        <w:tabs>
          <w:tab w:val="left" w:pos="5720"/>
        </w:tabs>
        <w:spacing w:after="0" w:line="240" w:lineRule="auto"/>
        <w:jc w:val="both"/>
        <w:rPr>
          <w:rFonts w:ascii="Arial" w:eastAsia="Arial" w:hAnsi="Arial" w:cs="Arial"/>
          <w:b/>
          <w:bCs/>
        </w:rPr>
      </w:pPr>
    </w:p>
    <w:p w:rsidR="00836FF7" w:rsidRDefault="005E0C91">
      <w:pPr>
        <w:tabs>
          <w:tab w:val="left" w:pos="5720"/>
        </w:tabs>
        <w:spacing w:after="240" w:line="240" w:lineRule="auto"/>
        <w:jc w:val="both"/>
        <w:rPr>
          <w:rFonts w:ascii="Arial" w:eastAsia="Arial" w:hAnsi="Arial" w:cs="Arial"/>
        </w:rPr>
      </w:pPr>
      <w:r>
        <w:rPr>
          <w:rFonts w:ascii="Arial" w:hAnsi="Arial"/>
        </w:rPr>
        <w:t xml:space="preserve">At </w:t>
      </w:r>
      <w:proofErr w:type="spellStart"/>
      <w:r>
        <w:rPr>
          <w:rFonts w:ascii="Arial" w:hAnsi="Arial"/>
        </w:rPr>
        <w:t>Childwall</w:t>
      </w:r>
      <w:proofErr w:type="spellEnd"/>
      <w:r>
        <w:rPr>
          <w:rFonts w:ascii="Arial" w:hAnsi="Arial"/>
        </w:rPr>
        <w:t xml:space="preserve"> Valley Primary School we also use a number of indicators to identify pupils’ special educational needs. </w:t>
      </w:r>
    </w:p>
    <w:p w:rsidR="00836FF7" w:rsidRDefault="005E0C91">
      <w:pPr>
        <w:tabs>
          <w:tab w:val="left" w:pos="5720"/>
        </w:tabs>
        <w:spacing w:after="240" w:line="240" w:lineRule="auto"/>
        <w:jc w:val="both"/>
        <w:rPr>
          <w:rFonts w:ascii="Arial" w:eastAsia="Arial" w:hAnsi="Arial" w:cs="Arial"/>
        </w:rPr>
      </w:pPr>
      <w:r>
        <w:rPr>
          <w:rFonts w:ascii="Arial" w:hAnsi="Arial"/>
        </w:rPr>
        <w:t>Such as:</w:t>
      </w:r>
    </w:p>
    <w:p w:rsidR="001A5759" w:rsidRPr="000622C1" w:rsidRDefault="005E0C91" w:rsidP="001A5759">
      <w:pPr>
        <w:tabs>
          <w:tab w:val="left" w:pos="5720"/>
        </w:tabs>
        <w:spacing w:after="240" w:line="240" w:lineRule="auto"/>
        <w:jc w:val="both"/>
        <w:rPr>
          <w:rFonts w:ascii="Arial" w:hAnsi="Arial"/>
        </w:rPr>
      </w:pPr>
      <w:r w:rsidRPr="000622C1">
        <w:rPr>
          <w:rFonts w:ascii="Arial" w:hAnsi="Arial"/>
        </w:rPr>
        <w:t xml:space="preserve">• </w:t>
      </w:r>
      <w:bookmarkStart w:id="1" w:name="_GoBack"/>
      <w:bookmarkEnd w:id="1"/>
      <w:r w:rsidRPr="000622C1">
        <w:rPr>
          <w:rFonts w:ascii="Arial" w:hAnsi="Arial"/>
        </w:rPr>
        <w:t>Observations.</w:t>
      </w:r>
    </w:p>
    <w:p w:rsidR="001A5759" w:rsidRPr="000622C1" w:rsidRDefault="001A5759" w:rsidP="001A5759">
      <w:pPr>
        <w:pStyle w:val="ListParagraph"/>
        <w:numPr>
          <w:ilvl w:val="0"/>
          <w:numId w:val="22"/>
        </w:numPr>
        <w:tabs>
          <w:tab w:val="left" w:pos="5720"/>
        </w:tabs>
        <w:spacing w:after="240" w:line="240" w:lineRule="auto"/>
        <w:jc w:val="both"/>
        <w:rPr>
          <w:rFonts w:ascii="Arial" w:hAnsi="Arial"/>
        </w:rPr>
      </w:pPr>
      <w:r w:rsidRPr="000622C1">
        <w:rPr>
          <w:rFonts w:ascii="Arial" w:hAnsi="Arial"/>
        </w:rPr>
        <w:t>All About Me Forms at the start of school</w:t>
      </w:r>
    </w:p>
    <w:p w:rsidR="00836FF7" w:rsidRDefault="005E0C91">
      <w:pPr>
        <w:tabs>
          <w:tab w:val="left" w:pos="5720"/>
        </w:tabs>
        <w:spacing w:after="240" w:line="240" w:lineRule="auto"/>
        <w:jc w:val="both"/>
        <w:rPr>
          <w:rFonts w:ascii="Arial" w:eastAsia="Arial" w:hAnsi="Arial" w:cs="Arial"/>
        </w:rPr>
      </w:pPr>
      <w:r w:rsidRPr="000622C1">
        <w:rPr>
          <w:rFonts w:ascii="Arial" w:hAnsi="Arial"/>
        </w:rPr>
        <w:t>• Close analysis of data including: EYFS</w:t>
      </w:r>
      <w:r w:rsidR="001A5759" w:rsidRPr="000622C1">
        <w:rPr>
          <w:rFonts w:ascii="Arial" w:hAnsi="Arial"/>
        </w:rPr>
        <w:t>,</w:t>
      </w:r>
      <w:r w:rsidR="002A688A" w:rsidRPr="000622C1">
        <w:rPr>
          <w:rFonts w:ascii="Arial" w:hAnsi="Arial"/>
        </w:rPr>
        <w:t xml:space="preserve"> development matters but those identified with SEND will be tracked using Cherry Garden and communication, social play journals</w:t>
      </w:r>
      <w:r w:rsidRPr="000622C1">
        <w:rPr>
          <w:rFonts w:ascii="Arial" w:hAnsi="Arial"/>
        </w:rPr>
        <w:t xml:space="preserve">, </w:t>
      </w:r>
      <w:r w:rsidR="002A688A" w:rsidRPr="000622C1">
        <w:rPr>
          <w:rFonts w:ascii="Arial" w:hAnsi="Arial"/>
        </w:rPr>
        <w:t>Baseline</w:t>
      </w:r>
      <w:r w:rsidR="001A5759" w:rsidRPr="000622C1">
        <w:rPr>
          <w:rFonts w:ascii="Arial" w:hAnsi="Arial"/>
        </w:rPr>
        <w:t xml:space="preserve"> assessment</w:t>
      </w:r>
      <w:r w:rsidR="002A688A" w:rsidRPr="000622C1">
        <w:rPr>
          <w:rFonts w:ascii="Arial" w:hAnsi="Arial"/>
        </w:rPr>
        <w:t xml:space="preserve">, </w:t>
      </w:r>
      <w:r w:rsidRPr="000622C1">
        <w:rPr>
          <w:rFonts w:ascii="Arial" w:hAnsi="Arial"/>
        </w:rPr>
        <w:t>termly, yearly and end of key stage assessments, reading and spelling ages</w:t>
      </w:r>
      <w:r w:rsidR="002A688A" w:rsidRPr="000622C1">
        <w:rPr>
          <w:rFonts w:ascii="Arial" w:hAnsi="Arial"/>
        </w:rPr>
        <w:t>, PIV</w:t>
      </w:r>
      <w:r w:rsidR="000622C1" w:rsidRPr="000622C1">
        <w:rPr>
          <w:rFonts w:ascii="Arial" w:hAnsi="Arial"/>
        </w:rPr>
        <w:t>A</w:t>
      </w:r>
      <w:r w:rsidR="002A688A" w:rsidRPr="000622C1">
        <w:rPr>
          <w:rFonts w:ascii="Arial" w:hAnsi="Arial"/>
        </w:rPr>
        <w:t>TS</w:t>
      </w:r>
      <w:r w:rsidRPr="000622C1">
        <w:rPr>
          <w:rFonts w:ascii="Arial" w:hAnsi="Arial"/>
        </w:rPr>
        <w:t>. Non</w:t>
      </w:r>
      <w:r>
        <w:rPr>
          <w:rFonts w:ascii="Arial" w:hAnsi="Arial"/>
        </w:rPr>
        <w:t xml:space="preserve">-verbal assessments and annual pupil assessments, including </w:t>
      </w:r>
      <w:proofErr w:type="spellStart"/>
      <w:r>
        <w:rPr>
          <w:rFonts w:ascii="Arial" w:hAnsi="Arial"/>
        </w:rPr>
        <w:t>specialised</w:t>
      </w:r>
      <w:proofErr w:type="spellEnd"/>
      <w:r>
        <w:rPr>
          <w:rFonts w:ascii="Arial" w:hAnsi="Arial"/>
        </w:rPr>
        <w:t xml:space="preserve"> assessments carried out by members of the school’s support services.</w:t>
      </w:r>
    </w:p>
    <w:p w:rsidR="00836FF7" w:rsidRDefault="005E0C91">
      <w:pPr>
        <w:tabs>
          <w:tab w:val="left" w:pos="5720"/>
        </w:tabs>
        <w:spacing w:after="240" w:line="240" w:lineRule="auto"/>
        <w:jc w:val="both"/>
        <w:rPr>
          <w:rFonts w:ascii="Arial" w:eastAsia="Arial" w:hAnsi="Arial" w:cs="Arial"/>
        </w:rPr>
      </w:pPr>
      <w:r>
        <w:rPr>
          <w:rFonts w:ascii="Arial" w:hAnsi="Arial"/>
        </w:rPr>
        <w:lastRenderedPageBreak/>
        <w:t xml:space="preserve">• Concerns of any teacher or support staff </w:t>
      </w:r>
    </w:p>
    <w:p w:rsidR="00836FF7" w:rsidRDefault="005E0C91">
      <w:pPr>
        <w:tabs>
          <w:tab w:val="left" w:pos="5720"/>
        </w:tabs>
        <w:spacing w:after="240" w:line="240" w:lineRule="auto"/>
        <w:jc w:val="both"/>
        <w:rPr>
          <w:rFonts w:ascii="Arial" w:eastAsia="Arial" w:hAnsi="Arial" w:cs="Arial"/>
        </w:rPr>
      </w:pPr>
      <w:r>
        <w:rPr>
          <w:rFonts w:ascii="Arial" w:hAnsi="Arial"/>
        </w:rPr>
        <w:t>• Following up parental/</w:t>
      </w:r>
      <w:proofErr w:type="spellStart"/>
      <w:r>
        <w:rPr>
          <w:rFonts w:ascii="Arial" w:hAnsi="Arial"/>
        </w:rPr>
        <w:t>carers</w:t>
      </w:r>
      <w:proofErr w:type="spellEnd"/>
      <w:r>
        <w:rPr>
          <w:rFonts w:ascii="Arial" w:hAnsi="Arial"/>
        </w:rPr>
        <w:t xml:space="preserve"> concerns.</w:t>
      </w:r>
    </w:p>
    <w:p w:rsidR="00836FF7" w:rsidRDefault="005E0C91">
      <w:pPr>
        <w:tabs>
          <w:tab w:val="left" w:pos="5720"/>
        </w:tabs>
        <w:spacing w:after="240" w:line="240" w:lineRule="auto"/>
        <w:jc w:val="both"/>
        <w:rPr>
          <w:rFonts w:ascii="Arial" w:eastAsia="Arial" w:hAnsi="Arial" w:cs="Arial"/>
        </w:rPr>
      </w:pPr>
      <w:r>
        <w:rPr>
          <w:rFonts w:ascii="Arial" w:hAnsi="Arial"/>
        </w:rPr>
        <w:t>• Tracking of individual pupil progress over time</w:t>
      </w:r>
    </w:p>
    <w:p w:rsidR="00836FF7" w:rsidRDefault="005E0C91">
      <w:pPr>
        <w:tabs>
          <w:tab w:val="left" w:pos="5720"/>
        </w:tabs>
        <w:spacing w:after="240" w:line="240" w:lineRule="auto"/>
        <w:jc w:val="both"/>
        <w:rPr>
          <w:rFonts w:ascii="Arial" w:eastAsia="Arial" w:hAnsi="Arial" w:cs="Arial"/>
        </w:rPr>
      </w:pPr>
      <w:r>
        <w:rPr>
          <w:rFonts w:ascii="Arial" w:hAnsi="Arial"/>
        </w:rPr>
        <w:t>• Liaison with feeder schools on transfer</w:t>
      </w:r>
    </w:p>
    <w:p w:rsidR="00836FF7" w:rsidRPr="002A688A" w:rsidRDefault="005E0C91" w:rsidP="002A688A">
      <w:pPr>
        <w:tabs>
          <w:tab w:val="left" w:pos="5720"/>
        </w:tabs>
        <w:spacing w:after="240" w:line="240" w:lineRule="auto"/>
        <w:jc w:val="both"/>
        <w:rPr>
          <w:rFonts w:ascii="Arial" w:eastAsia="Arial" w:hAnsi="Arial" w:cs="Arial"/>
        </w:rPr>
      </w:pPr>
      <w:r>
        <w:rPr>
          <w:rFonts w:ascii="Arial" w:hAnsi="Arial"/>
        </w:rPr>
        <w:t>• Information from other services including school outreach services.</w:t>
      </w:r>
    </w:p>
    <w:p w:rsidR="00836FF7" w:rsidRDefault="005E0C91">
      <w:pPr>
        <w:tabs>
          <w:tab w:val="left" w:pos="5720"/>
        </w:tabs>
        <w:jc w:val="both"/>
        <w:rPr>
          <w:rFonts w:ascii="Arial" w:eastAsia="Arial" w:hAnsi="Arial" w:cs="Arial"/>
          <w:b/>
          <w:bCs/>
        </w:rPr>
      </w:pPr>
      <w:r>
        <w:rPr>
          <w:rFonts w:ascii="Arial" w:hAnsi="Arial"/>
          <w:b/>
          <w:bCs/>
        </w:rPr>
        <w:t>The Graduated Approach</w:t>
      </w:r>
    </w:p>
    <w:p w:rsidR="00836FF7" w:rsidRDefault="005E0C91">
      <w:pPr>
        <w:tabs>
          <w:tab w:val="left" w:pos="5720"/>
        </w:tabs>
        <w:jc w:val="both"/>
        <w:rPr>
          <w:rFonts w:ascii="Arial" w:eastAsia="Arial" w:hAnsi="Arial" w:cs="Arial"/>
          <w:b/>
          <w:bCs/>
        </w:rPr>
      </w:pPr>
      <w:r>
        <w:rPr>
          <w:rFonts w:ascii="Arial" w:hAnsi="Arial"/>
          <w:b/>
          <w:bCs/>
        </w:rPr>
        <w:t>Quality First Teaching</w:t>
      </w:r>
    </w:p>
    <w:p w:rsidR="00836FF7" w:rsidRDefault="005E0C91">
      <w:pPr>
        <w:tabs>
          <w:tab w:val="left" w:pos="5720"/>
        </w:tabs>
        <w:jc w:val="both"/>
        <w:rPr>
          <w:rFonts w:ascii="Arial" w:eastAsia="Arial" w:hAnsi="Arial" w:cs="Arial"/>
        </w:rPr>
      </w:pPr>
      <w:r>
        <w:rPr>
          <w:rFonts w:ascii="Arial" w:hAnsi="Arial"/>
        </w:rPr>
        <w:t>a) Any pupils who are falling significantly outside of the range of expected academic achievement, in line with predicted performance indicators and grade boundaries, will be monitored.</w:t>
      </w:r>
    </w:p>
    <w:p w:rsidR="00836FF7" w:rsidRDefault="005E0C91">
      <w:pPr>
        <w:tabs>
          <w:tab w:val="left" w:pos="5720"/>
        </w:tabs>
        <w:jc w:val="both"/>
        <w:rPr>
          <w:rFonts w:ascii="Arial" w:eastAsia="Arial" w:hAnsi="Arial" w:cs="Arial"/>
        </w:rPr>
      </w:pPr>
      <w:r>
        <w:rPr>
          <w:rFonts w:ascii="Arial" w:hAnsi="Arial"/>
        </w:rPr>
        <w:t>b) Once a pupil has been identified as possibly having SEND they will be closely monitored over an agreed time period and assessed by staff in order to gauge their level of learning and possible difficulties.</w:t>
      </w:r>
    </w:p>
    <w:p w:rsidR="00836FF7" w:rsidRDefault="005E0C91">
      <w:pPr>
        <w:tabs>
          <w:tab w:val="left" w:pos="5720"/>
        </w:tabs>
        <w:jc w:val="both"/>
        <w:rPr>
          <w:rFonts w:ascii="Arial" w:eastAsia="Arial" w:hAnsi="Arial" w:cs="Arial"/>
        </w:rPr>
      </w:pPr>
      <w:r>
        <w:rPr>
          <w:rFonts w:ascii="Arial" w:hAnsi="Arial"/>
        </w:rPr>
        <w:t>c) The child’s class teacher will take steps to provide differentiated learning opportunities that will aid the pupil’s academic progression and enable the teacher to better understand the provision and teaching style that needs to be applied.</w:t>
      </w:r>
    </w:p>
    <w:p w:rsidR="00836FF7" w:rsidRDefault="005E0C91">
      <w:pPr>
        <w:tabs>
          <w:tab w:val="left" w:pos="5720"/>
        </w:tabs>
        <w:jc w:val="both"/>
        <w:rPr>
          <w:rFonts w:ascii="Arial" w:eastAsia="Arial" w:hAnsi="Arial" w:cs="Arial"/>
        </w:rPr>
      </w:pPr>
      <w:r>
        <w:rPr>
          <w:rFonts w:ascii="Arial" w:hAnsi="Arial"/>
        </w:rPr>
        <w:t>d) The Special Educational Needs &amp; Disabilities Coordinator (</w:t>
      </w:r>
      <w:proofErr w:type="spellStart"/>
      <w:r>
        <w:rPr>
          <w:rFonts w:ascii="Arial" w:hAnsi="Arial"/>
        </w:rPr>
        <w:t>SENDCo</w:t>
      </w:r>
      <w:proofErr w:type="spellEnd"/>
      <w:r>
        <w:rPr>
          <w:rFonts w:ascii="Arial" w:hAnsi="Arial"/>
        </w:rPr>
        <w:t>) will be consulted as needed for support and advice and may wish to observe the pupil in class.</w:t>
      </w:r>
    </w:p>
    <w:p w:rsidR="00836FF7" w:rsidRDefault="005E0C91">
      <w:pPr>
        <w:tabs>
          <w:tab w:val="left" w:pos="5720"/>
        </w:tabs>
        <w:jc w:val="both"/>
        <w:rPr>
          <w:rFonts w:ascii="Arial" w:eastAsia="Arial" w:hAnsi="Arial" w:cs="Arial"/>
        </w:rPr>
      </w:pPr>
      <w:r>
        <w:rPr>
          <w:rFonts w:ascii="Arial" w:hAnsi="Arial"/>
        </w:rPr>
        <w:t>e) Through (b) and (d) it can be determined which level of provision the child will require.</w:t>
      </w:r>
    </w:p>
    <w:p w:rsidR="00836FF7" w:rsidRDefault="005E0C91">
      <w:pPr>
        <w:tabs>
          <w:tab w:val="left" w:pos="5720"/>
        </w:tabs>
        <w:jc w:val="both"/>
        <w:rPr>
          <w:rFonts w:ascii="Arial" w:eastAsia="Arial" w:hAnsi="Arial" w:cs="Arial"/>
        </w:rPr>
      </w:pPr>
      <w:r>
        <w:rPr>
          <w:rFonts w:ascii="Arial" w:hAnsi="Arial"/>
        </w:rPr>
        <w:t xml:space="preserve">f) If a pupil has recently been removed from the SEND list they may also fall into this category, as continued monitoring may be necessary. </w:t>
      </w:r>
    </w:p>
    <w:p w:rsidR="00836FF7" w:rsidRDefault="005E0C91">
      <w:pPr>
        <w:tabs>
          <w:tab w:val="left" w:pos="5720"/>
        </w:tabs>
        <w:jc w:val="both"/>
        <w:rPr>
          <w:rFonts w:ascii="Arial" w:eastAsia="Arial" w:hAnsi="Arial" w:cs="Arial"/>
        </w:rPr>
      </w:pPr>
      <w:r>
        <w:rPr>
          <w:rFonts w:ascii="Arial" w:hAnsi="Arial"/>
        </w:rPr>
        <w:t xml:space="preserve">g) Parents will be informed fully of every stage of their child’s development and the circumstances under which they are being monitored. They are encouraged to share information and knowledge with the school. </w:t>
      </w:r>
    </w:p>
    <w:p w:rsidR="00836FF7" w:rsidRDefault="005E0C91">
      <w:pPr>
        <w:tabs>
          <w:tab w:val="left" w:pos="5720"/>
        </w:tabs>
        <w:jc w:val="both"/>
        <w:rPr>
          <w:rFonts w:ascii="Arial" w:eastAsia="Arial" w:hAnsi="Arial" w:cs="Arial"/>
        </w:rPr>
      </w:pPr>
      <w:r>
        <w:rPr>
          <w:rFonts w:ascii="Arial" w:hAnsi="Arial"/>
        </w:rPr>
        <w:t>h) The child is formally recorded by the school as being under observation due to concern by parent or teacher but this does not place the child on the school’s SEND register instead the child will be placed on a school monitoring register.  The child will be given targeted support within class.</w:t>
      </w:r>
    </w:p>
    <w:p w:rsidR="00836FF7" w:rsidRDefault="005E0C91">
      <w:pPr>
        <w:tabs>
          <w:tab w:val="left" w:pos="5720"/>
        </w:tabs>
        <w:jc w:val="both"/>
        <w:rPr>
          <w:rFonts w:ascii="Arial" w:eastAsia="Arial" w:hAnsi="Arial" w:cs="Arial"/>
        </w:rPr>
      </w:pPr>
      <w:proofErr w:type="spellStart"/>
      <w:r>
        <w:rPr>
          <w:rFonts w:ascii="Arial" w:hAnsi="Arial"/>
        </w:rPr>
        <w:t>i</w:t>
      </w:r>
      <w:proofErr w:type="spellEnd"/>
      <w:r>
        <w:rPr>
          <w:rFonts w:ascii="Arial" w:hAnsi="Arial"/>
        </w:rPr>
        <w:t xml:space="preserve">) Pupil progress meetings are used to monitor and assess the progress being made by the child. The frequency of these meetings is dependent on the individual child’s needs and progress being made. </w:t>
      </w:r>
    </w:p>
    <w:p w:rsidR="00836FF7" w:rsidRDefault="00836FF7">
      <w:pPr>
        <w:tabs>
          <w:tab w:val="left" w:pos="5720"/>
        </w:tabs>
        <w:jc w:val="both"/>
        <w:rPr>
          <w:rFonts w:ascii="Arial" w:eastAsia="Arial" w:hAnsi="Arial" w:cs="Arial"/>
        </w:rPr>
      </w:pPr>
    </w:p>
    <w:p w:rsidR="001A5759" w:rsidRDefault="001A5759">
      <w:pPr>
        <w:tabs>
          <w:tab w:val="left" w:pos="5720"/>
        </w:tabs>
        <w:jc w:val="both"/>
        <w:rPr>
          <w:rFonts w:ascii="Arial" w:eastAsia="Arial" w:hAnsi="Arial" w:cs="Arial"/>
        </w:rPr>
      </w:pPr>
    </w:p>
    <w:p w:rsidR="001A5759" w:rsidRDefault="001A5759">
      <w:pPr>
        <w:tabs>
          <w:tab w:val="left" w:pos="5720"/>
        </w:tabs>
        <w:jc w:val="both"/>
        <w:rPr>
          <w:rFonts w:ascii="Arial" w:eastAsia="Arial" w:hAnsi="Arial" w:cs="Arial"/>
        </w:rPr>
      </w:pPr>
    </w:p>
    <w:p w:rsidR="001A5759" w:rsidRDefault="001A5759">
      <w:pPr>
        <w:tabs>
          <w:tab w:val="left" w:pos="5720"/>
        </w:tabs>
        <w:jc w:val="both"/>
        <w:rPr>
          <w:rFonts w:ascii="Arial" w:eastAsia="Arial" w:hAnsi="Arial" w:cs="Arial"/>
        </w:rPr>
      </w:pPr>
    </w:p>
    <w:p w:rsidR="00836FF7" w:rsidRDefault="00836FF7">
      <w:pPr>
        <w:tabs>
          <w:tab w:val="left" w:pos="5720"/>
        </w:tabs>
        <w:jc w:val="both"/>
        <w:rPr>
          <w:rFonts w:ascii="Arial" w:eastAsia="Arial" w:hAnsi="Arial" w:cs="Arial"/>
        </w:rPr>
      </w:pPr>
    </w:p>
    <w:p w:rsidR="00836FF7" w:rsidRDefault="005E0C91">
      <w:pPr>
        <w:tabs>
          <w:tab w:val="left" w:pos="5720"/>
        </w:tabs>
        <w:jc w:val="both"/>
        <w:rPr>
          <w:rFonts w:ascii="Arial" w:eastAsia="Arial" w:hAnsi="Arial" w:cs="Arial"/>
          <w:b/>
          <w:bCs/>
        </w:rPr>
      </w:pPr>
      <w:r>
        <w:rPr>
          <w:rFonts w:ascii="Arial" w:hAnsi="Arial"/>
          <w:b/>
          <w:bCs/>
        </w:rPr>
        <w:t>SEND support in school:</w:t>
      </w:r>
    </w:p>
    <w:p w:rsidR="00836FF7" w:rsidRDefault="005E0C91">
      <w:pPr>
        <w:tabs>
          <w:tab w:val="left" w:pos="5720"/>
        </w:tabs>
        <w:jc w:val="both"/>
        <w:rPr>
          <w:rFonts w:ascii="Arial" w:eastAsia="Arial" w:hAnsi="Arial" w:cs="Arial"/>
          <w:b/>
          <w:bCs/>
        </w:rPr>
      </w:pPr>
      <w:r>
        <w:rPr>
          <w:rFonts w:ascii="Arial" w:hAnsi="Arial"/>
          <w:b/>
          <w:bCs/>
        </w:rPr>
        <w:t>A four-part cycle will be taken to support children with SEND in our school</w:t>
      </w:r>
    </w:p>
    <w:p w:rsidR="00836FF7" w:rsidRDefault="005E0C91">
      <w:pPr>
        <w:tabs>
          <w:tab w:val="left" w:pos="5720"/>
        </w:tabs>
        <w:jc w:val="both"/>
        <w:rPr>
          <w:rFonts w:ascii="Arial" w:eastAsia="Arial" w:hAnsi="Arial" w:cs="Arial"/>
          <w:b/>
          <w:bCs/>
        </w:rPr>
      </w:pPr>
      <w:r>
        <w:rPr>
          <w:rFonts w:ascii="Arial" w:hAnsi="Arial"/>
          <w:b/>
          <w:bCs/>
        </w:rPr>
        <w:t>Assess:</w:t>
      </w:r>
    </w:p>
    <w:p w:rsidR="00836FF7" w:rsidRDefault="005E0C91">
      <w:pPr>
        <w:tabs>
          <w:tab w:val="left" w:pos="5720"/>
        </w:tabs>
        <w:jc w:val="both"/>
        <w:rPr>
          <w:rFonts w:ascii="Arial" w:eastAsia="Arial" w:hAnsi="Arial" w:cs="Arial"/>
        </w:rPr>
      </w:pPr>
      <w:r>
        <w:rPr>
          <w:rFonts w:ascii="Arial" w:hAnsi="Arial"/>
        </w:rPr>
        <w:t xml:space="preserve">In identifying a child with SEND at the earliest possible opportunity, the class teacher in co-ordination with the </w:t>
      </w:r>
      <w:proofErr w:type="spellStart"/>
      <w:r>
        <w:rPr>
          <w:rFonts w:ascii="Arial" w:hAnsi="Arial"/>
        </w:rPr>
        <w:t>SENCo</w:t>
      </w:r>
      <w:proofErr w:type="spellEnd"/>
      <w:r>
        <w:rPr>
          <w:rFonts w:ascii="Arial" w:hAnsi="Arial"/>
        </w:rPr>
        <w:t xml:space="preserve">, will identify and audit the needs of the child.  Where possible, taking the views of the parents/ </w:t>
      </w:r>
      <w:proofErr w:type="spellStart"/>
      <w:r>
        <w:rPr>
          <w:rFonts w:ascii="Arial" w:hAnsi="Arial"/>
        </w:rPr>
        <w:t>carers</w:t>
      </w:r>
      <w:proofErr w:type="spellEnd"/>
      <w:r>
        <w:rPr>
          <w:rFonts w:ascii="Arial" w:hAnsi="Arial"/>
        </w:rPr>
        <w:t xml:space="preserve"> and pupil into account.</w:t>
      </w:r>
    </w:p>
    <w:p w:rsidR="00836FF7" w:rsidRDefault="005E0C91">
      <w:pPr>
        <w:tabs>
          <w:tab w:val="left" w:pos="5720"/>
        </w:tabs>
        <w:jc w:val="both"/>
        <w:rPr>
          <w:rFonts w:ascii="Arial" w:eastAsia="Arial" w:hAnsi="Arial" w:cs="Arial"/>
          <w:b/>
          <w:bCs/>
        </w:rPr>
      </w:pPr>
      <w:r>
        <w:rPr>
          <w:rFonts w:ascii="Arial" w:hAnsi="Arial"/>
          <w:b/>
          <w:bCs/>
        </w:rPr>
        <w:t>Plan</w:t>
      </w:r>
    </w:p>
    <w:p w:rsidR="00836FF7" w:rsidRDefault="005E0C91">
      <w:pPr>
        <w:tabs>
          <w:tab w:val="left" w:pos="5720"/>
        </w:tabs>
        <w:jc w:val="both"/>
        <w:rPr>
          <w:rFonts w:ascii="Arial" w:eastAsia="Arial" w:hAnsi="Arial" w:cs="Arial"/>
        </w:rPr>
      </w:pPr>
      <w:r>
        <w:rPr>
          <w:rFonts w:ascii="Arial" w:hAnsi="Arial"/>
        </w:rPr>
        <w:t xml:space="preserve">Where it is appropriate to provide children with SEND support, the </w:t>
      </w:r>
      <w:proofErr w:type="spellStart"/>
      <w:r>
        <w:rPr>
          <w:rFonts w:ascii="Arial" w:hAnsi="Arial"/>
        </w:rPr>
        <w:t>SENDCo</w:t>
      </w:r>
      <w:proofErr w:type="spellEnd"/>
      <w:r>
        <w:rPr>
          <w:rFonts w:ascii="Arial" w:hAnsi="Arial"/>
        </w:rPr>
        <w:t>, Class Teacher, Parents/</w:t>
      </w:r>
      <w:proofErr w:type="spellStart"/>
      <w:r>
        <w:rPr>
          <w:rFonts w:ascii="Arial" w:hAnsi="Arial"/>
        </w:rPr>
        <w:t>Carers</w:t>
      </w:r>
      <w:proofErr w:type="spellEnd"/>
      <w:r>
        <w:rPr>
          <w:rFonts w:ascii="Arial" w:hAnsi="Arial"/>
        </w:rPr>
        <w:t xml:space="preserve"> and Pupils will agree on adjustments required or intervention to be provided. Expected impact will be established along with a review date. This information will be recorded in a </w:t>
      </w:r>
      <w:r w:rsidR="001A5759">
        <w:rPr>
          <w:rFonts w:ascii="Arial" w:hAnsi="Arial"/>
        </w:rPr>
        <w:t>Pupil Support Plan</w:t>
      </w:r>
      <w:r>
        <w:rPr>
          <w:rFonts w:ascii="Arial" w:hAnsi="Arial"/>
        </w:rPr>
        <w:t xml:space="preserve"> (APDR form) and all teaching and support staff working with the child will be aware of the plan. Pupils with more complex SEND needs may also have a Pupil Profile. </w:t>
      </w:r>
    </w:p>
    <w:p w:rsidR="00836FF7" w:rsidRDefault="005E0C91">
      <w:pPr>
        <w:tabs>
          <w:tab w:val="left" w:pos="5720"/>
        </w:tabs>
        <w:jc w:val="both"/>
        <w:rPr>
          <w:rFonts w:ascii="Arial" w:eastAsia="Arial" w:hAnsi="Arial" w:cs="Arial"/>
          <w:b/>
          <w:bCs/>
        </w:rPr>
      </w:pPr>
      <w:r>
        <w:rPr>
          <w:rFonts w:ascii="Arial" w:hAnsi="Arial"/>
          <w:b/>
          <w:bCs/>
        </w:rPr>
        <w:t>Do:</w:t>
      </w:r>
    </w:p>
    <w:p w:rsidR="00836FF7" w:rsidRDefault="005E0C91">
      <w:pPr>
        <w:tabs>
          <w:tab w:val="left" w:pos="5720"/>
        </w:tabs>
        <w:jc w:val="both"/>
        <w:rPr>
          <w:rFonts w:ascii="Arial" w:eastAsia="Arial" w:hAnsi="Arial" w:cs="Arial"/>
        </w:rPr>
      </w:pPr>
      <w:r>
        <w:rPr>
          <w:rFonts w:ascii="Arial" w:hAnsi="Arial"/>
        </w:rPr>
        <w:t xml:space="preserve">The class teacher will be responsible for the support given to children. If children are working with a teaching assistant/specialist teacher outside of the class the class teacher will plan and liaise with such staff in order to monitor and assess progress. </w:t>
      </w:r>
      <w:r w:rsidR="0097407B">
        <w:rPr>
          <w:rFonts w:ascii="Arial" w:hAnsi="Arial"/>
        </w:rPr>
        <w:t>Pupil Support Plan’s (</w:t>
      </w:r>
      <w:r>
        <w:rPr>
          <w:rFonts w:ascii="Arial" w:hAnsi="Arial"/>
        </w:rPr>
        <w:t>APDR forms</w:t>
      </w:r>
      <w:r w:rsidR="0097407B">
        <w:rPr>
          <w:rFonts w:ascii="Arial" w:hAnsi="Arial"/>
        </w:rPr>
        <w:t>)</w:t>
      </w:r>
      <w:r>
        <w:rPr>
          <w:rFonts w:ascii="Arial" w:hAnsi="Arial"/>
        </w:rPr>
        <w:t xml:space="preserve"> and records of interventions will be </w:t>
      </w:r>
      <w:r w:rsidRPr="000622C1">
        <w:rPr>
          <w:rFonts w:ascii="Arial" w:hAnsi="Arial"/>
        </w:rPr>
        <w:t xml:space="preserve">placed </w:t>
      </w:r>
      <w:r w:rsidR="0097407B" w:rsidRPr="000622C1">
        <w:rPr>
          <w:rFonts w:ascii="Arial" w:hAnsi="Arial"/>
        </w:rPr>
        <w:t xml:space="preserve">on </w:t>
      </w:r>
      <w:proofErr w:type="spellStart"/>
      <w:r w:rsidR="0097407B" w:rsidRPr="000622C1">
        <w:rPr>
          <w:rFonts w:ascii="Arial" w:hAnsi="Arial"/>
        </w:rPr>
        <w:t>EduKey</w:t>
      </w:r>
      <w:proofErr w:type="spellEnd"/>
      <w:r w:rsidR="0097407B" w:rsidRPr="000622C1">
        <w:rPr>
          <w:rFonts w:ascii="Arial" w:hAnsi="Arial"/>
        </w:rPr>
        <w:t>.</w:t>
      </w:r>
      <w:r w:rsidR="0097407B">
        <w:rPr>
          <w:rFonts w:ascii="Arial" w:hAnsi="Arial"/>
        </w:rPr>
        <w:t xml:space="preserve"> </w:t>
      </w:r>
    </w:p>
    <w:p w:rsidR="00836FF7" w:rsidRDefault="005E0C91">
      <w:pPr>
        <w:tabs>
          <w:tab w:val="left" w:pos="5720"/>
        </w:tabs>
        <w:jc w:val="both"/>
        <w:rPr>
          <w:rFonts w:ascii="Arial" w:eastAsia="Arial" w:hAnsi="Arial" w:cs="Arial"/>
          <w:b/>
          <w:bCs/>
        </w:rPr>
      </w:pPr>
      <w:r>
        <w:rPr>
          <w:rFonts w:ascii="Arial" w:hAnsi="Arial"/>
          <w:b/>
          <w:bCs/>
        </w:rPr>
        <w:t>Review:</w:t>
      </w:r>
    </w:p>
    <w:p w:rsidR="00836FF7" w:rsidRDefault="005E0C91">
      <w:pPr>
        <w:pStyle w:val="Default"/>
      </w:pPr>
      <w:r>
        <w:rPr>
          <w:sz w:val="22"/>
          <w:szCs w:val="22"/>
        </w:rPr>
        <w:t xml:space="preserve">The class teacher, working with the </w:t>
      </w:r>
      <w:proofErr w:type="spellStart"/>
      <w:r>
        <w:rPr>
          <w:sz w:val="22"/>
          <w:szCs w:val="22"/>
        </w:rPr>
        <w:t>SENDCo</w:t>
      </w:r>
      <w:proofErr w:type="spellEnd"/>
      <w:r>
        <w:rPr>
          <w:sz w:val="22"/>
          <w:szCs w:val="22"/>
        </w:rPr>
        <w:t xml:space="preserve">, should revise the support in light of the pupil’s progress and development, deciding on any changes to the support and outcomes in consultation with the parent and pupil. The </w:t>
      </w:r>
      <w:r w:rsidR="0097407B">
        <w:rPr>
          <w:sz w:val="22"/>
          <w:szCs w:val="22"/>
        </w:rPr>
        <w:t>Pupil Support Plan’s (</w:t>
      </w:r>
      <w:r>
        <w:rPr>
          <w:sz w:val="22"/>
          <w:szCs w:val="22"/>
        </w:rPr>
        <w:t>APDR forms</w:t>
      </w:r>
      <w:r w:rsidR="0097407B">
        <w:rPr>
          <w:sz w:val="22"/>
          <w:szCs w:val="22"/>
        </w:rPr>
        <w:t>)</w:t>
      </w:r>
      <w:r>
        <w:rPr>
          <w:sz w:val="22"/>
          <w:szCs w:val="22"/>
        </w:rPr>
        <w:t xml:space="preserve"> will be updated and if still necessary a new form, for a new cycle of support, will be completed. </w:t>
      </w:r>
    </w:p>
    <w:p w:rsidR="00836FF7" w:rsidRDefault="005E0C91">
      <w:pPr>
        <w:pStyle w:val="Default"/>
      </w:pPr>
      <w:r>
        <w:rPr>
          <w:b/>
          <w:bCs/>
          <w:sz w:val="22"/>
          <w:szCs w:val="22"/>
        </w:rPr>
        <w:t>Specialist Support:</w:t>
      </w:r>
    </w:p>
    <w:p w:rsidR="00836FF7" w:rsidRDefault="005E0C91">
      <w:pPr>
        <w:pStyle w:val="Default"/>
      </w:pPr>
      <w:r>
        <w:rPr>
          <w:sz w:val="22"/>
          <w:szCs w:val="22"/>
        </w:rPr>
        <w:t xml:space="preserve">Where necessary, special support from external agencies will be sought to support children with SEND. The school liaises closely with these colleagues and works with them as they provide therapy within the school and also through the care plans they ask us to implement. </w:t>
      </w:r>
    </w:p>
    <w:p w:rsidR="00836FF7" w:rsidRDefault="005E0C91">
      <w:pPr>
        <w:pStyle w:val="Default"/>
        <w:rPr>
          <w:sz w:val="22"/>
          <w:szCs w:val="22"/>
        </w:rPr>
      </w:pPr>
      <w:r>
        <w:rPr>
          <w:sz w:val="22"/>
          <w:szCs w:val="22"/>
        </w:rPr>
        <w:t>The school refers and liaises regularly with the following services:</w:t>
      </w:r>
    </w:p>
    <w:p w:rsidR="00836FF7" w:rsidRDefault="005E0C91">
      <w:pPr>
        <w:pStyle w:val="ListParagraph"/>
        <w:numPr>
          <w:ilvl w:val="0"/>
          <w:numId w:val="9"/>
        </w:numPr>
        <w:rPr>
          <w:rFonts w:ascii="Arial" w:hAnsi="Arial"/>
        </w:rPr>
      </w:pPr>
      <w:r>
        <w:rPr>
          <w:rFonts w:ascii="Arial" w:hAnsi="Arial"/>
        </w:rPr>
        <w:t xml:space="preserve">The school </w:t>
      </w:r>
      <w:proofErr w:type="gramStart"/>
      <w:r>
        <w:rPr>
          <w:rFonts w:ascii="Arial" w:hAnsi="Arial"/>
        </w:rPr>
        <w:t>nurse</w:t>
      </w:r>
      <w:proofErr w:type="gramEnd"/>
    </w:p>
    <w:p w:rsidR="00836FF7" w:rsidRDefault="005E0C91">
      <w:pPr>
        <w:pStyle w:val="ListParagraph"/>
        <w:numPr>
          <w:ilvl w:val="0"/>
          <w:numId w:val="9"/>
        </w:numPr>
        <w:rPr>
          <w:rFonts w:ascii="Arial" w:hAnsi="Arial"/>
        </w:rPr>
      </w:pPr>
      <w:r>
        <w:rPr>
          <w:rFonts w:ascii="Arial" w:hAnsi="Arial"/>
        </w:rPr>
        <w:t>The Educational Psychologist</w:t>
      </w:r>
    </w:p>
    <w:p w:rsidR="00836FF7" w:rsidRDefault="005E0C91">
      <w:pPr>
        <w:pStyle w:val="ListParagraph"/>
        <w:numPr>
          <w:ilvl w:val="0"/>
          <w:numId w:val="9"/>
        </w:numPr>
        <w:rPr>
          <w:rFonts w:ascii="Arial" w:hAnsi="Arial"/>
        </w:rPr>
      </w:pPr>
      <w:r>
        <w:rPr>
          <w:rFonts w:ascii="Arial" w:hAnsi="Arial"/>
        </w:rPr>
        <w:t>The Educational Welfare Officer</w:t>
      </w:r>
    </w:p>
    <w:p w:rsidR="00836FF7" w:rsidRDefault="005E0C91">
      <w:pPr>
        <w:pStyle w:val="ListParagraph"/>
        <w:numPr>
          <w:ilvl w:val="0"/>
          <w:numId w:val="9"/>
        </w:numPr>
        <w:rPr>
          <w:rFonts w:ascii="Arial" w:hAnsi="Arial"/>
        </w:rPr>
      </w:pPr>
      <w:r>
        <w:rPr>
          <w:rFonts w:ascii="Arial" w:hAnsi="Arial"/>
        </w:rPr>
        <w:t>The Healthcare Speech and Language Service</w:t>
      </w:r>
    </w:p>
    <w:p w:rsidR="00836FF7" w:rsidRDefault="005E0C91">
      <w:pPr>
        <w:pStyle w:val="ListParagraph"/>
        <w:numPr>
          <w:ilvl w:val="0"/>
          <w:numId w:val="9"/>
        </w:numPr>
        <w:rPr>
          <w:rFonts w:ascii="Arial" w:hAnsi="Arial"/>
        </w:rPr>
      </w:pPr>
      <w:r>
        <w:rPr>
          <w:rFonts w:ascii="Arial" w:hAnsi="Arial"/>
        </w:rPr>
        <w:t>Occupational Therapy Service</w:t>
      </w:r>
    </w:p>
    <w:p w:rsidR="00836FF7" w:rsidRDefault="005E0C91">
      <w:pPr>
        <w:pStyle w:val="ListParagraph"/>
        <w:numPr>
          <w:ilvl w:val="0"/>
          <w:numId w:val="9"/>
        </w:numPr>
        <w:rPr>
          <w:rFonts w:ascii="Arial" w:hAnsi="Arial"/>
        </w:rPr>
      </w:pPr>
      <w:r>
        <w:rPr>
          <w:rFonts w:ascii="Arial" w:hAnsi="Arial"/>
        </w:rPr>
        <w:lastRenderedPageBreak/>
        <w:t xml:space="preserve">Physiotherapy service </w:t>
      </w:r>
    </w:p>
    <w:p w:rsidR="00836FF7" w:rsidRDefault="005E0C91">
      <w:pPr>
        <w:pStyle w:val="ListParagraph"/>
        <w:numPr>
          <w:ilvl w:val="0"/>
          <w:numId w:val="9"/>
        </w:numPr>
        <w:rPr>
          <w:rFonts w:ascii="Arial" w:hAnsi="Arial"/>
        </w:rPr>
      </w:pPr>
      <w:r>
        <w:rPr>
          <w:rFonts w:ascii="Arial" w:hAnsi="Arial"/>
        </w:rPr>
        <w:t xml:space="preserve">Visually and </w:t>
      </w:r>
      <w:proofErr w:type="gramStart"/>
      <w:r>
        <w:rPr>
          <w:rFonts w:ascii="Arial" w:hAnsi="Arial"/>
        </w:rPr>
        <w:t>Hearing Impaired</w:t>
      </w:r>
      <w:proofErr w:type="gramEnd"/>
      <w:r>
        <w:rPr>
          <w:rFonts w:ascii="Arial" w:hAnsi="Arial"/>
        </w:rPr>
        <w:t xml:space="preserve"> Support Service</w:t>
      </w:r>
    </w:p>
    <w:p w:rsidR="00836FF7" w:rsidRDefault="005E0C91">
      <w:pPr>
        <w:pStyle w:val="ListParagraph"/>
        <w:numPr>
          <w:ilvl w:val="0"/>
          <w:numId w:val="9"/>
        </w:numPr>
        <w:rPr>
          <w:rFonts w:ascii="Arial" w:hAnsi="Arial"/>
        </w:rPr>
      </w:pPr>
      <w:r>
        <w:rPr>
          <w:rFonts w:ascii="Arial" w:hAnsi="Arial"/>
        </w:rPr>
        <w:t>Child and Family psychiatry Service</w:t>
      </w:r>
    </w:p>
    <w:p w:rsidR="00836FF7" w:rsidRDefault="005E0C91">
      <w:pPr>
        <w:pStyle w:val="ListParagraph"/>
        <w:numPr>
          <w:ilvl w:val="0"/>
          <w:numId w:val="9"/>
        </w:numPr>
        <w:rPr>
          <w:rFonts w:ascii="Arial" w:hAnsi="Arial"/>
        </w:rPr>
      </w:pPr>
      <w:r>
        <w:rPr>
          <w:rFonts w:ascii="Arial" w:hAnsi="Arial"/>
        </w:rPr>
        <w:t>Autism Outreach Service</w:t>
      </w:r>
    </w:p>
    <w:p w:rsidR="00836FF7" w:rsidRDefault="005E0C91">
      <w:pPr>
        <w:pStyle w:val="ListParagraph"/>
        <w:numPr>
          <w:ilvl w:val="0"/>
          <w:numId w:val="9"/>
        </w:numPr>
        <w:rPr>
          <w:rFonts w:ascii="Arial" w:hAnsi="Arial"/>
        </w:rPr>
      </w:pPr>
      <w:r>
        <w:rPr>
          <w:rFonts w:ascii="Arial" w:hAnsi="Arial"/>
        </w:rPr>
        <w:t>SENISS</w:t>
      </w:r>
    </w:p>
    <w:p w:rsidR="00836FF7" w:rsidRDefault="005E0C91">
      <w:pPr>
        <w:pStyle w:val="ListParagraph"/>
        <w:numPr>
          <w:ilvl w:val="0"/>
          <w:numId w:val="9"/>
        </w:numPr>
        <w:rPr>
          <w:rFonts w:ascii="Arial" w:hAnsi="Arial"/>
        </w:rPr>
      </w:pPr>
      <w:r>
        <w:rPr>
          <w:rFonts w:ascii="Arial" w:hAnsi="Arial"/>
        </w:rPr>
        <w:t xml:space="preserve">Seedlings YPAS service </w:t>
      </w:r>
    </w:p>
    <w:p w:rsidR="00836FF7" w:rsidRPr="000622C1" w:rsidRDefault="005E0C91">
      <w:pPr>
        <w:pStyle w:val="ListParagraph"/>
        <w:numPr>
          <w:ilvl w:val="0"/>
          <w:numId w:val="9"/>
        </w:numPr>
        <w:rPr>
          <w:rFonts w:ascii="Arial" w:hAnsi="Arial"/>
        </w:rPr>
      </w:pPr>
      <w:r w:rsidRPr="000622C1">
        <w:rPr>
          <w:rFonts w:ascii="Arial" w:hAnsi="Arial"/>
        </w:rPr>
        <w:t>Brighter Horizons Counselling Service</w:t>
      </w:r>
    </w:p>
    <w:p w:rsidR="00836FF7" w:rsidRPr="000622C1" w:rsidRDefault="005E0C91">
      <w:pPr>
        <w:pStyle w:val="ListParagraph"/>
        <w:numPr>
          <w:ilvl w:val="0"/>
          <w:numId w:val="9"/>
        </w:numPr>
        <w:rPr>
          <w:rFonts w:ascii="Arial" w:hAnsi="Arial"/>
        </w:rPr>
      </w:pPr>
      <w:r w:rsidRPr="000622C1">
        <w:rPr>
          <w:rFonts w:ascii="Arial" w:hAnsi="Arial"/>
        </w:rPr>
        <w:t xml:space="preserve">Trailblazers </w:t>
      </w:r>
    </w:p>
    <w:p w:rsidR="0097407B" w:rsidRPr="000622C1" w:rsidRDefault="0097407B">
      <w:pPr>
        <w:pStyle w:val="ListParagraph"/>
        <w:numPr>
          <w:ilvl w:val="0"/>
          <w:numId w:val="9"/>
        </w:numPr>
        <w:rPr>
          <w:rFonts w:ascii="Arial" w:hAnsi="Arial"/>
        </w:rPr>
      </w:pPr>
      <w:r w:rsidRPr="000622C1">
        <w:rPr>
          <w:rFonts w:ascii="Arial" w:hAnsi="Arial"/>
        </w:rPr>
        <w:t xml:space="preserve">ADHD Foundation Early Years and Primary </w:t>
      </w:r>
    </w:p>
    <w:p w:rsidR="00836FF7" w:rsidRPr="000622C1" w:rsidRDefault="00836FF7" w:rsidP="0084348C">
      <w:pPr>
        <w:pStyle w:val="ListParagraph"/>
        <w:rPr>
          <w:rFonts w:ascii="Arial" w:hAnsi="Arial"/>
        </w:rPr>
      </w:pPr>
    </w:p>
    <w:p w:rsidR="00836FF7" w:rsidRPr="000622C1" w:rsidRDefault="005E0C91">
      <w:pPr>
        <w:pStyle w:val="ListParagraph"/>
        <w:ind w:left="0"/>
        <w:rPr>
          <w:rFonts w:ascii="Arial" w:eastAsia="Arial" w:hAnsi="Arial" w:cs="Arial"/>
        </w:rPr>
      </w:pPr>
      <w:r w:rsidRPr="000622C1">
        <w:rPr>
          <w:rFonts w:ascii="Arial" w:hAnsi="Arial"/>
          <w:b/>
          <w:bCs/>
        </w:rPr>
        <w:t>Education, Health and Care Plan Assessment</w:t>
      </w:r>
    </w:p>
    <w:p w:rsidR="00836FF7" w:rsidRPr="000622C1" w:rsidRDefault="005E0C91">
      <w:pPr>
        <w:pStyle w:val="ListParagraph"/>
        <w:ind w:left="0"/>
        <w:rPr>
          <w:rFonts w:ascii="Arial" w:eastAsia="Arial" w:hAnsi="Arial" w:cs="Arial"/>
        </w:rPr>
      </w:pPr>
      <w:r w:rsidRPr="000622C1">
        <w:rPr>
          <w:rFonts w:ascii="Arial" w:hAnsi="Arial"/>
        </w:rPr>
        <w:t xml:space="preserve">If a child has </w:t>
      </w:r>
      <w:r w:rsidRPr="000622C1">
        <w:rPr>
          <w:rFonts w:ascii="Arial" w:hAnsi="Arial"/>
          <w:u w:val="single"/>
        </w:rPr>
        <w:t>lifelong or significant difficulties</w:t>
      </w:r>
      <w:r w:rsidRPr="000622C1">
        <w:rPr>
          <w:rFonts w:ascii="Arial" w:hAnsi="Arial"/>
        </w:rPr>
        <w:t xml:space="preserve"> they may undergo a Statutory Assessment Process (referred to as an educational, health care plan (EHCP)). This will occur where the complexity of need or a lack of clarity around the needs of the child are such that a </w:t>
      </w:r>
      <w:r w:rsidRPr="000622C1">
        <w:rPr>
          <w:rFonts w:ascii="Arial" w:hAnsi="Arial"/>
          <w:u w:val="single"/>
        </w:rPr>
        <w:t xml:space="preserve">multi-agency approach </w:t>
      </w:r>
      <w:r w:rsidRPr="000622C1">
        <w:rPr>
          <w:rFonts w:ascii="Arial" w:hAnsi="Arial"/>
        </w:rPr>
        <w:t>to assessing that need, to planning provision and identifying resources, is required.</w:t>
      </w:r>
    </w:p>
    <w:p w:rsidR="00836FF7" w:rsidRPr="000622C1" w:rsidRDefault="005E0C91">
      <w:pPr>
        <w:pStyle w:val="ListParagraph"/>
        <w:ind w:left="0"/>
        <w:rPr>
          <w:rFonts w:ascii="Arial" w:eastAsia="Arial" w:hAnsi="Arial" w:cs="Arial"/>
        </w:rPr>
      </w:pPr>
      <w:r w:rsidRPr="000622C1">
        <w:rPr>
          <w:rFonts w:ascii="Arial" w:hAnsi="Arial"/>
        </w:rPr>
        <w:t xml:space="preserve">The decision to make a referral for an EHCP will be taken at a progress review meeting. </w:t>
      </w:r>
    </w:p>
    <w:p w:rsidR="00836FF7" w:rsidRPr="000622C1" w:rsidRDefault="005E0C91">
      <w:pPr>
        <w:pStyle w:val="ListParagraph"/>
        <w:ind w:left="0"/>
        <w:rPr>
          <w:rFonts w:ascii="Arial" w:eastAsia="Arial" w:hAnsi="Arial" w:cs="Arial"/>
        </w:rPr>
      </w:pPr>
      <w:r w:rsidRPr="000622C1">
        <w:rPr>
          <w:rFonts w:ascii="Arial" w:hAnsi="Arial"/>
        </w:rPr>
        <w:t>The application for an Education, Health and Care Plans will combine information from a variety of sources including:</w:t>
      </w:r>
    </w:p>
    <w:p w:rsidR="00836FF7" w:rsidRPr="000622C1" w:rsidRDefault="005E0C91">
      <w:pPr>
        <w:pStyle w:val="ListParagraph"/>
        <w:rPr>
          <w:rFonts w:ascii="Arial" w:eastAsia="Arial" w:hAnsi="Arial" w:cs="Arial"/>
        </w:rPr>
      </w:pPr>
      <w:r w:rsidRPr="000622C1">
        <w:rPr>
          <w:rFonts w:ascii="Arial" w:hAnsi="Arial"/>
        </w:rPr>
        <w:t>• Parents</w:t>
      </w:r>
    </w:p>
    <w:p w:rsidR="00836FF7" w:rsidRPr="000622C1" w:rsidRDefault="005E0C91">
      <w:pPr>
        <w:pStyle w:val="ListParagraph"/>
        <w:rPr>
          <w:rFonts w:ascii="Arial" w:eastAsia="Arial" w:hAnsi="Arial" w:cs="Arial"/>
        </w:rPr>
      </w:pPr>
      <w:r w:rsidRPr="000622C1">
        <w:rPr>
          <w:rFonts w:ascii="Arial" w:hAnsi="Arial"/>
        </w:rPr>
        <w:t>• Teachers</w:t>
      </w:r>
    </w:p>
    <w:p w:rsidR="00836FF7" w:rsidRPr="000622C1" w:rsidRDefault="005E0C91">
      <w:pPr>
        <w:pStyle w:val="ListParagraph"/>
        <w:rPr>
          <w:rFonts w:ascii="Arial" w:eastAsia="Arial" w:hAnsi="Arial" w:cs="Arial"/>
        </w:rPr>
      </w:pPr>
      <w:r w:rsidRPr="000622C1">
        <w:rPr>
          <w:rFonts w:ascii="Arial" w:hAnsi="Arial"/>
        </w:rPr>
        <w:t xml:space="preserve">• </w:t>
      </w:r>
      <w:proofErr w:type="spellStart"/>
      <w:r w:rsidRPr="000622C1">
        <w:rPr>
          <w:rFonts w:ascii="Arial" w:hAnsi="Arial"/>
        </w:rPr>
        <w:t>SENDCo</w:t>
      </w:r>
      <w:proofErr w:type="spellEnd"/>
    </w:p>
    <w:p w:rsidR="00836FF7" w:rsidRPr="000622C1" w:rsidRDefault="005E0C91">
      <w:pPr>
        <w:pStyle w:val="ListParagraph"/>
        <w:rPr>
          <w:rFonts w:ascii="Arial" w:eastAsia="Arial" w:hAnsi="Arial" w:cs="Arial"/>
        </w:rPr>
      </w:pPr>
      <w:r w:rsidRPr="000622C1">
        <w:rPr>
          <w:rFonts w:ascii="Arial" w:hAnsi="Arial"/>
        </w:rPr>
        <w:t>• Social Care</w:t>
      </w:r>
    </w:p>
    <w:p w:rsidR="00836FF7" w:rsidRPr="000622C1" w:rsidRDefault="005E0C91">
      <w:pPr>
        <w:pStyle w:val="ListParagraph"/>
        <w:ind w:left="0"/>
        <w:rPr>
          <w:rFonts w:ascii="Arial" w:hAnsi="Arial"/>
        </w:rPr>
      </w:pPr>
      <w:r w:rsidRPr="000622C1">
        <w:rPr>
          <w:rFonts w:ascii="Arial" w:hAnsi="Arial"/>
        </w:rPr>
        <w:t xml:space="preserve">            • Health Professionals</w:t>
      </w:r>
    </w:p>
    <w:p w:rsidR="0084348C" w:rsidRPr="000622C1" w:rsidRDefault="0084348C" w:rsidP="0084348C">
      <w:pPr>
        <w:pStyle w:val="ListParagraph"/>
        <w:numPr>
          <w:ilvl w:val="0"/>
          <w:numId w:val="22"/>
        </w:numPr>
        <w:rPr>
          <w:rFonts w:ascii="Arial" w:eastAsia="Arial" w:hAnsi="Arial" w:cs="Arial"/>
        </w:rPr>
      </w:pPr>
      <w:r w:rsidRPr="000622C1">
        <w:rPr>
          <w:rFonts w:ascii="Arial" w:eastAsia="Arial" w:hAnsi="Arial" w:cs="Arial"/>
        </w:rPr>
        <w:t>External Agency advice and report</w:t>
      </w:r>
      <w:r w:rsidR="0055016F" w:rsidRPr="000622C1">
        <w:rPr>
          <w:rFonts w:ascii="Arial" w:eastAsia="Arial" w:hAnsi="Arial" w:cs="Arial"/>
        </w:rPr>
        <w:t>s</w:t>
      </w:r>
    </w:p>
    <w:p w:rsidR="00836FF7" w:rsidRPr="000622C1" w:rsidRDefault="005E0C91">
      <w:pPr>
        <w:pStyle w:val="ListParagraph"/>
        <w:ind w:left="0"/>
        <w:rPr>
          <w:rFonts w:ascii="Arial" w:eastAsia="Arial" w:hAnsi="Arial" w:cs="Arial"/>
        </w:rPr>
      </w:pPr>
      <w:r w:rsidRPr="000622C1">
        <w:rPr>
          <w:rFonts w:ascii="Arial" w:hAnsi="Arial"/>
        </w:rPr>
        <w:t>It is the decision of the local authority as to whether a child meets the criteria for assessment.</w:t>
      </w:r>
    </w:p>
    <w:p w:rsidR="00836FF7" w:rsidRPr="000622C1" w:rsidRDefault="005E0C91">
      <w:pPr>
        <w:pStyle w:val="ListParagraph"/>
        <w:tabs>
          <w:tab w:val="left" w:pos="5720"/>
        </w:tabs>
        <w:spacing w:after="0"/>
        <w:ind w:left="0"/>
        <w:rPr>
          <w:rFonts w:ascii="Arial" w:eastAsia="Arial" w:hAnsi="Arial" w:cs="Arial"/>
          <w:b/>
          <w:bCs/>
        </w:rPr>
      </w:pPr>
      <w:r w:rsidRPr="000622C1">
        <w:rPr>
          <w:rFonts w:ascii="Arial" w:hAnsi="Arial"/>
          <w:b/>
          <w:bCs/>
        </w:rPr>
        <w:t>Education, Health and Care Plans (EHC Plan)</w:t>
      </w:r>
    </w:p>
    <w:p w:rsidR="00836FF7" w:rsidRPr="000622C1" w:rsidRDefault="00836FF7">
      <w:pPr>
        <w:pStyle w:val="ListParagraph"/>
        <w:tabs>
          <w:tab w:val="left" w:pos="5720"/>
        </w:tabs>
        <w:spacing w:after="0"/>
        <w:ind w:left="0"/>
        <w:rPr>
          <w:rFonts w:ascii="Arial" w:eastAsia="Arial" w:hAnsi="Arial" w:cs="Arial"/>
          <w:b/>
          <w:bCs/>
        </w:rPr>
      </w:pPr>
    </w:p>
    <w:p w:rsidR="00836FF7" w:rsidRDefault="005E0C91">
      <w:pPr>
        <w:pStyle w:val="ListParagraph"/>
        <w:tabs>
          <w:tab w:val="left" w:pos="5720"/>
        </w:tabs>
        <w:spacing w:after="0"/>
        <w:ind w:left="0"/>
        <w:rPr>
          <w:rFonts w:ascii="Arial" w:eastAsia="Arial" w:hAnsi="Arial" w:cs="Arial"/>
        </w:rPr>
      </w:pPr>
      <w:r w:rsidRPr="000622C1">
        <w:rPr>
          <w:rFonts w:ascii="Arial" w:hAnsi="Arial"/>
        </w:rPr>
        <w:t>a) Following Statutory Assessment, an EHC Plan will be provided by the local authority if it is decided that the child’s needs are not being met by the support that is ordinarily available. The school and the child’s parents will be involved developing and producing the plan</w:t>
      </w:r>
      <w:r w:rsidR="0055016F" w:rsidRPr="000622C1">
        <w:rPr>
          <w:rFonts w:ascii="Arial" w:hAnsi="Arial"/>
        </w:rPr>
        <w:t xml:space="preserve"> during coproduction meeting.</w:t>
      </w:r>
      <w:r w:rsidR="0055016F">
        <w:rPr>
          <w:rFonts w:ascii="Arial" w:hAnsi="Arial"/>
        </w:rPr>
        <w:t xml:space="preserve"> </w:t>
      </w:r>
    </w:p>
    <w:p w:rsidR="00836FF7" w:rsidRDefault="005E0C91">
      <w:pPr>
        <w:pStyle w:val="ListParagraph"/>
        <w:tabs>
          <w:tab w:val="left" w:pos="5720"/>
        </w:tabs>
        <w:spacing w:after="0"/>
        <w:ind w:left="0"/>
        <w:rPr>
          <w:rFonts w:ascii="Arial" w:eastAsia="Arial" w:hAnsi="Arial" w:cs="Arial"/>
        </w:rPr>
      </w:pPr>
      <w:r>
        <w:rPr>
          <w:rFonts w:ascii="Arial" w:hAnsi="Arial"/>
        </w:rPr>
        <w:lastRenderedPageBreak/>
        <w:t>b) Parents have the right to appeal against the content of the EHC Plan. They may also appeal against the school named in the Plan if it differs from their preferred choice.</w:t>
      </w:r>
    </w:p>
    <w:p w:rsidR="00836FF7" w:rsidRDefault="005E0C91">
      <w:pPr>
        <w:pStyle w:val="ListParagraph"/>
        <w:tabs>
          <w:tab w:val="left" w:pos="5720"/>
        </w:tabs>
        <w:spacing w:after="0"/>
        <w:ind w:left="0"/>
        <w:rPr>
          <w:rFonts w:ascii="Arial" w:eastAsia="Arial" w:hAnsi="Arial" w:cs="Arial"/>
        </w:rPr>
      </w:pPr>
      <w:r>
        <w:rPr>
          <w:rFonts w:ascii="Arial" w:hAnsi="Arial"/>
        </w:rPr>
        <w:t>c) Once the EHC Plan has been completed and agreed, it will be kept as part of the pupil’s formal record and reviewed at least annually by staff, parents and the pupil.</w:t>
      </w:r>
    </w:p>
    <w:p w:rsidR="00836FF7" w:rsidRDefault="00836FF7">
      <w:pPr>
        <w:pStyle w:val="ListParagraph"/>
        <w:tabs>
          <w:tab w:val="left" w:pos="5720"/>
        </w:tabs>
        <w:spacing w:after="0"/>
        <w:ind w:left="0"/>
        <w:rPr>
          <w:rFonts w:ascii="Arial" w:eastAsia="Arial" w:hAnsi="Arial" w:cs="Arial"/>
        </w:rPr>
      </w:pPr>
    </w:p>
    <w:p w:rsidR="00836FF7" w:rsidRDefault="005E0C91">
      <w:pPr>
        <w:tabs>
          <w:tab w:val="left" w:pos="5720"/>
        </w:tabs>
        <w:spacing w:after="0"/>
        <w:rPr>
          <w:rFonts w:ascii="Arial" w:eastAsia="Arial" w:hAnsi="Arial" w:cs="Arial"/>
          <w:b/>
          <w:bCs/>
        </w:rPr>
      </w:pPr>
      <w:r>
        <w:rPr>
          <w:rFonts w:ascii="Arial" w:hAnsi="Arial"/>
          <w:b/>
          <w:bCs/>
        </w:rPr>
        <w:t>The Governors and Staff Roles</w:t>
      </w:r>
    </w:p>
    <w:p w:rsidR="00836FF7" w:rsidRDefault="00836FF7">
      <w:pPr>
        <w:tabs>
          <w:tab w:val="left" w:pos="5720"/>
        </w:tabs>
        <w:spacing w:after="0"/>
        <w:rPr>
          <w:rFonts w:ascii="Arial" w:eastAsia="Arial" w:hAnsi="Arial" w:cs="Arial"/>
          <w:b/>
          <w:bCs/>
        </w:rPr>
      </w:pPr>
    </w:p>
    <w:p w:rsidR="00836FF7" w:rsidRDefault="005E0C91">
      <w:pPr>
        <w:tabs>
          <w:tab w:val="left" w:pos="5720"/>
        </w:tabs>
        <w:rPr>
          <w:rFonts w:ascii="Arial" w:eastAsia="Arial" w:hAnsi="Arial" w:cs="Arial"/>
        </w:rPr>
      </w:pPr>
      <w:r>
        <w:rPr>
          <w:rFonts w:ascii="Arial" w:hAnsi="Arial"/>
        </w:rPr>
        <w:t>The designated SEND Governor will keep an overview of the SEND provision being made. The Governing Body, in conjunction with the head teacher, have responsibility for the school’s general policy and approach to provision for SEND children including the allocation of resources.</w:t>
      </w:r>
    </w:p>
    <w:p w:rsidR="00836FF7" w:rsidRDefault="005E0C91">
      <w:pPr>
        <w:tabs>
          <w:tab w:val="left" w:pos="5720"/>
        </w:tabs>
        <w:rPr>
          <w:rFonts w:ascii="Arial" w:eastAsia="Arial" w:hAnsi="Arial" w:cs="Arial"/>
        </w:rPr>
      </w:pPr>
      <w:r>
        <w:rPr>
          <w:rFonts w:ascii="Arial" w:hAnsi="Arial"/>
        </w:rPr>
        <w:t xml:space="preserve">The head teacher works closely with the </w:t>
      </w:r>
      <w:proofErr w:type="spellStart"/>
      <w:r>
        <w:rPr>
          <w:rFonts w:ascii="Arial" w:hAnsi="Arial"/>
        </w:rPr>
        <w:t>SEN</w:t>
      </w:r>
      <w:r w:rsidR="0055016F">
        <w:rPr>
          <w:rFonts w:ascii="Arial" w:hAnsi="Arial"/>
        </w:rPr>
        <w:t>D</w:t>
      </w:r>
      <w:r>
        <w:rPr>
          <w:rFonts w:ascii="Arial" w:hAnsi="Arial"/>
        </w:rPr>
        <w:t>Co</w:t>
      </w:r>
      <w:proofErr w:type="spellEnd"/>
      <w:r>
        <w:rPr>
          <w:rFonts w:ascii="Arial" w:hAnsi="Arial"/>
        </w:rPr>
        <w:t xml:space="preserve"> and is the designated responsible person in overall charge of the management of SEND provision and the resourcing. </w:t>
      </w:r>
    </w:p>
    <w:p w:rsidR="00836FF7" w:rsidRDefault="005E0C91">
      <w:pPr>
        <w:tabs>
          <w:tab w:val="left" w:pos="5720"/>
        </w:tabs>
        <w:rPr>
          <w:rFonts w:ascii="Arial" w:eastAsia="Arial" w:hAnsi="Arial" w:cs="Arial"/>
          <w:b/>
          <w:bCs/>
        </w:rPr>
      </w:pPr>
      <w:proofErr w:type="spellStart"/>
      <w:r>
        <w:rPr>
          <w:rFonts w:ascii="Arial" w:hAnsi="Arial"/>
          <w:b/>
          <w:bCs/>
        </w:rPr>
        <w:t>SENDCo</w:t>
      </w:r>
      <w:proofErr w:type="spellEnd"/>
      <w:r>
        <w:rPr>
          <w:rFonts w:ascii="Arial" w:hAnsi="Arial"/>
          <w:b/>
          <w:bCs/>
        </w:rPr>
        <w:t xml:space="preserve"> Responsibilities</w:t>
      </w:r>
    </w:p>
    <w:p w:rsidR="00836FF7" w:rsidRDefault="005E0C91">
      <w:pPr>
        <w:tabs>
          <w:tab w:val="left" w:pos="5720"/>
        </w:tabs>
        <w:rPr>
          <w:rFonts w:ascii="Arial" w:eastAsia="Arial" w:hAnsi="Arial" w:cs="Arial"/>
        </w:rPr>
      </w:pPr>
      <w:r>
        <w:rPr>
          <w:rFonts w:ascii="Arial" w:hAnsi="Arial"/>
        </w:rPr>
        <w:t xml:space="preserve">The </w:t>
      </w:r>
      <w:proofErr w:type="spellStart"/>
      <w:r>
        <w:rPr>
          <w:rFonts w:ascii="Arial" w:hAnsi="Arial"/>
        </w:rPr>
        <w:t>SENCo</w:t>
      </w:r>
      <w:proofErr w:type="spellEnd"/>
      <w:r>
        <w:rPr>
          <w:rFonts w:ascii="Arial" w:hAnsi="Arial"/>
        </w:rPr>
        <w:t xml:space="preserve"> is responsible for the day-to-day implementation of the provision. </w:t>
      </w:r>
      <w:r w:rsidR="0055016F">
        <w:rPr>
          <w:rFonts w:ascii="Arial" w:hAnsi="Arial"/>
        </w:rPr>
        <w:t>Additionally,</w:t>
      </w:r>
      <w:r>
        <w:rPr>
          <w:rFonts w:ascii="Arial" w:hAnsi="Arial"/>
        </w:rPr>
        <w:t xml:space="preserve"> he/she is responsible for:</w:t>
      </w:r>
    </w:p>
    <w:p w:rsidR="00836FF7" w:rsidRDefault="005E0C91">
      <w:pPr>
        <w:pStyle w:val="ListParagraph"/>
        <w:numPr>
          <w:ilvl w:val="0"/>
          <w:numId w:val="11"/>
        </w:numPr>
        <w:rPr>
          <w:rFonts w:ascii="Arial" w:hAnsi="Arial"/>
        </w:rPr>
      </w:pPr>
      <w:r>
        <w:rPr>
          <w:rFonts w:ascii="Arial" w:hAnsi="Arial"/>
        </w:rPr>
        <w:t>Liaising with and advising colleagues</w:t>
      </w:r>
    </w:p>
    <w:p w:rsidR="00836FF7" w:rsidRDefault="005E0C91">
      <w:pPr>
        <w:pStyle w:val="ListParagraph"/>
        <w:numPr>
          <w:ilvl w:val="0"/>
          <w:numId w:val="11"/>
        </w:numPr>
        <w:rPr>
          <w:rFonts w:ascii="Arial" w:hAnsi="Arial"/>
        </w:rPr>
      </w:pPr>
      <w:r>
        <w:rPr>
          <w:rFonts w:ascii="Arial" w:hAnsi="Arial"/>
        </w:rPr>
        <w:t>Co-ordinating the provision for children with SEND</w:t>
      </w:r>
    </w:p>
    <w:p w:rsidR="00836FF7" w:rsidRDefault="005E0C91">
      <w:pPr>
        <w:pStyle w:val="ListParagraph"/>
        <w:numPr>
          <w:ilvl w:val="0"/>
          <w:numId w:val="12"/>
        </w:numPr>
        <w:rPr>
          <w:rFonts w:ascii="Arial" w:hAnsi="Arial"/>
        </w:rPr>
      </w:pPr>
      <w:r>
        <w:rPr>
          <w:rFonts w:ascii="Arial" w:hAnsi="Arial"/>
        </w:rPr>
        <w:t>Maintaining the SEND register</w:t>
      </w:r>
    </w:p>
    <w:p w:rsidR="00836FF7" w:rsidRDefault="005E0C91">
      <w:pPr>
        <w:pStyle w:val="ListParagraph"/>
        <w:numPr>
          <w:ilvl w:val="0"/>
          <w:numId w:val="11"/>
        </w:numPr>
        <w:rPr>
          <w:rFonts w:ascii="Arial" w:hAnsi="Arial"/>
        </w:rPr>
      </w:pPr>
      <w:r>
        <w:rPr>
          <w:rFonts w:ascii="Arial" w:hAnsi="Arial"/>
        </w:rPr>
        <w:t>Overseeing the records of pupils with SEND</w:t>
      </w:r>
    </w:p>
    <w:p w:rsidR="00836FF7" w:rsidRDefault="005E0C91">
      <w:pPr>
        <w:pStyle w:val="ListParagraph"/>
        <w:numPr>
          <w:ilvl w:val="0"/>
          <w:numId w:val="12"/>
        </w:numPr>
        <w:rPr>
          <w:rFonts w:ascii="Arial" w:hAnsi="Arial"/>
        </w:rPr>
      </w:pPr>
      <w:r>
        <w:rPr>
          <w:rFonts w:ascii="Arial" w:hAnsi="Arial"/>
        </w:rPr>
        <w:t xml:space="preserve">Liaising with parents and </w:t>
      </w:r>
      <w:proofErr w:type="spellStart"/>
      <w:r>
        <w:rPr>
          <w:rFonts w:ascii="Arial" w:hAnsi="Arial"/>
        </w:rPr>
        <w:t>carers</w:t>
      </w:r>
      <w:proofErr w:type="spellEnd"/>
      <w:r>
        <w:rPr>
          <w:rFonts w:ascii="Arial" w:hAnsi="Arial"/>
        </w:rPr>
        <w:t xml:space="preserve"> of children with SEND</w:t>
      </w:r>
    </w:p>
    <w:p w:rsidR="00836FF7" w:rsidRDefault="005E0C91">
      <w:pPr>
        <w:pStyle w:val="ListParagraph"/>
        <w:numPr>
          <w:ilvl w:val="0"/>
          <w:numId w:val="12"/>
        </w:numPr>
        <w:rPr>
          <w:rFonts w:ascii="Arial" w:hAnsi="Arial"/>
        </w:rPr>
      </w:pPr>
      <w:r>
        <w:rPr>
          <w:rFonts w:ascii="Arial" w:hAnsi="Arial"/>
        </w:rPr>
        <w:t>Dealing with SEND administration</w:t>
      </w:r>
    </w:p>
    <w:p w:rsidR="00836FF7" w:rsidRPr="000622C1" w:rsidRDefault="005E0C91">
      <w:pPr>
        <w:pStyle w:val="ListParagraph"/>
        <w:numPr>
          <w:ilvl w:val="0"/>
          <w:numId w:val="11"/>
        </w:numPr>
        <w:rPr>
          <w:rFonts w:ascii="Arial" w:hAnsi="Arial"/>
        </w:rPr>
      </w:pPr>
      <w:r>
        <w:rPr>
          <w:rFonts w:ascii="Arial" w:hAnsi="Arial"/>
        </w:rPr>
        <w:t xml:space="preserve">Liaising </w:t>
      </w:r>
      <w:r w:rsidRPr="000622C1">
        <w:rPr>
          <w:rFonts w:ascii="Arial" w:hAnsi="Arial"/>
        </w:rPr>
        <w:t xml:space="preserve">with and </w:t>
      </w:r>
      <w:proofErr w:type="spellStart"/>
      <w:r w:rsidRPr="000622C1">
        <w:rPr>
          <w:rFonts w:ascii="Arial" w:hAnsi="Arial"/>
        </w:rPr>
        <w:t>co-ordinating</w:t>
      </w:r>
      <w:proofErr w:type="spellEnd"/>
      <w:r w:rsidRPr="000622C1">
        <w:rPr>
          <w:rFonts w:ascii="Arial" w:hAnsi="Arial"/>
        </w:rPr>
        <w:t xml:space="preserve"> external agencies</w:t>
      </w:r>
    </w:p>
    <w:p w:rsidR="00836FF7" w:rsidRPr="000622C1" w:rsidRDefault="005E0C91">
      <w:pPr>
        <w:pStyle w:val="ListParagraph"/>
        <w:numPr>
          <w:ilvl w:val="0"/>
          <w:numId w:val="12"/>
        </w:numPr>
        <w:rPr>
          <w:rFonts w:ascii="Arial" w:hAnsi="Arial"/>
        </w:rPr>
      </w:pPr>
      <w:r w:rsidRPr="000622C1">
        <w:rPr>
          <w:rFonts w:ascii="Arial" w:hAnsi="Arial"/>
        </w:rPr>
        <w:t>Contributing to the In-service training of staff.</w:t>
      </w:r>
    </w:p>
    <w:p w:rsidR="0055016F" w:rsidRPr="000622C1" w:rsidRDefault="0055016F">
      <w:pPr>
        <w:pStyle w:val="ListParagraph"/>
        <w:numPr>
          <w:ilvl w:val="0"/>
          <w:numId w:val="12"/>
        </w:numPr>
        <w:rPr>
          <w:rFonts w:ascii="Arial" w:hAnsi="Arial"/>
        </w:rPr>
      </w:pPr>
      <w:proofErr w:type="spellStart"/>
      <w:r w:rsidRPr="000622C1">
        <w:rPr>
          <w:rFonts w:ascii="Arial" w:hAnsi="Arial"/>
        </w:rPr>
        <w:t>Oragnising</w:t>
      </w:r>
      <w:proofErr w:type="spellEnd"/>
      <w:r w:rsidRPr="000622C1">
        <w:rPr>
          <w:rFonts w:ascii="Arial" w:hAnsi="Arial"/>
        </w:rPr>
        <w:t xml:space="preserve"> CPD</w:t>
      </w:r>
    </w:p>
    <w:p w:rsidR="00836FF7" w:rsidRDefault="005E0C91">
      <w:pPr>
        <w:tabs>
          <w:tab w:val="left" w:pos="5720"/>
        </w:tabs>
        <w:rPr>
          <w:rFonts w:ascii="Arial" w:eastAsia="Arial" w:hAnsi="Arial" w:cs="Arial"/>
          <w:b/>
          <w:bCs/>
        </w:rPr>
      </w:pPr>
      <w:r>
        <w:rPr>
          <w:rFonts w:ascii="Arial" w:hAnsi="Arial"/>
          <w:b/>
          <w:bCs/>
        </w:rPr>
        <w:t>Class Teacher Responsibilities</w:t>
      </w:r>
    </w:p>
    <w:p w:rsidR="00836FF7" w:rsidRDefault="005E0C91">
      <w:pPr>
        <w:tabs>
          <w:tab w:val="left" w:pos="5720"/>
        </w:tabs>
        <w:rPr>
          <w:rFonts w:ascii="Arial" w:eastAsia="Arial" w:hAnsi="Arial" w:cs="Arial"/>
        </w:rPr>
      </w:pPr>
      <w:r>
        <w:rPr>
          <w:rFonts w:ascii="Arial" w:hAnsi="Arial"/>
        </w:rPr>
        <w:t>The class teacher has a responsibility towards the children with SEND in their class. The class teacher has a responsibility for:</w:t>
      </w:r>
    </w:p>
    <w:p w:rsidR="00836FF7" w:rsidRDefault="005E0C91">
      <w:pPr>
        <w:pStyle w:val="ListParagraph"/>
        <w:numPr>
          <w:ilvl w:val="0"/>
          <w:numId w:val="14"/>
        </w:numPr>
        <w:rPr>
          <w:rFonts w:ascii="Arial" w:hAnsi="Arial"/>
        </w:rPr>
      </w:pPr>
      <w:r>
        <w:rPr>
          <w:rFonts w:ascii="Arial" w:hAnsi="Arial"/>
        </w:rPr>
        <w:t xml:space="preserve">Compiling </w:t>
      </w:r>
      <w:r w:rsidR="0055016F">
        <w:rPr>
          <w:rFonts w:ascii="Arial" w:hAnsi="Arial"/>
        </w:rPr>
        <w:t xml:space="preserve">Pupil Support Plans </w:t>
      </w:r>
      <w:r>
        <w:rPr>
          <w:rFonts w:ascii="Arial" w:hAnsi="Arial"/>
        </w:rPr>
        <w:t xml:space="preserve">(APDR forms and Pupil Profiles) and reviewing these with parents and pupils </w:t>
      </w:r>
    </w:p>
    <w:p w:rsidR="00836FF7" w:rsidRDefault="005E0C91">
      <w:pPr>
        <w:pStyle w:val="ListParagraph"/>
        <w:numPr>
          <w:ilvl w:val="0"/>
          <w:numId w:val="14"/>
        </w:numPr>
        <w:rPr>
          <w:rFonts w:ascii="Arial" w:hAnsi="Arial"/>
        </w:rPr>
      </w:pPr>
      <w:r>
        <w:rPr>
          <w:rFonts w:ascii="Arial" w:hAnsi="Arial"/>
        </w:rPr>
        <w:t>Planning and delivering a differentiated curriculum and collecting and gathering information.</w:t>
      </w:r>
    </w:p>
    <w:p w:rsidR="00836FF7" w:rsidRDefault="005E0C91">
      <w:pPr>
        <w:pStyle w:val="ListParagraph"/>
        <w:numPr>
          <w:ilvl w:val="0"/>
          <w:numId w:val="15"/>
        </w:numPr>
        <w:rPr>
          <w:rFonts w:ascii="Arial" w:hAnsi="Arial"/>
        </w:rPr>
      </w:pPr>
      <w:r>
        <w:rPr>
          <w:rFonts w:ascii="Arial" w:hAnsi="Arial"/>
        </w:rPr>
        <w:t xml:space="preserve">Liaising with parents and </w:t>
      </w:r>
      <w:proofErr w:type="spellStart"/>
      <w:r>
        <w:rPr>
          <w:rFonts w:ascii="Arial" w:hAnsi="Arial"/>
        </w:rPr>
        <w:t>carers</w:t>
      </w:r>
      <w:proofErr w:type="spellEnd"/>
      <w:r>
        <w:rPr>
          <w:rFonts w:ascii="Arial" w:hAnsi="Arial"/>
        </w:rPr>
        <w:t xml:space="preserve"> at stage one as well as external agencies, TA’s and other support staff and colleagues, where necessary.</w:t>
      </w:r>
    </w:p>
    <w:p w:rsidR="00836FF7" w:rsidRDefault="005E0C91">
      <w:pPr>
        <w:pStyle w:val="ListParagraph"/>
        <w:numPr>
          <w:ilvl w:val="0"/>
          <w:numId w:val="15"/>
        </w:numPr>
        <w:rPr>
          <w:rFonts w:ascii="Arial" w:hAnsi="Arial"/>
        </w:rPr>
      </w:pPr>
      <w:r>
        <w:rPr>
          <w:rFonts w:ascii="Arial" w:hAnsi="Arial"/>
        </w:rPr>
        <w:t>Planning, monitoring and evaluating targets</w:t>
      </w:r>
    </w:p>
    <w:p w:rsidR="00836FF7" w:rsidRDefault="005E0C91">
      <w:pPr>
        <w:pStyle w:val="ListParagraph"/>
        <w:numPr>
          <w:ilvl w:val="0"/>
          <w:numId w:val="15"/>
        </w:numPr>
        <w:rPr>
          <w:rFonts w:ascii="Arial" w:hAnsi="Arial"/>
        </w:rPr>
      </w:pPr>
      <w:r>
        <w:rPr>
          <w:rFonts w:ascii="Arial" w:hAnsi="Arial"/>
        </w:rPr>
        <w:lastRenderedPageBreak/>
        <w:t>Evaluating progress of SEND pupils</w:t>
      </w:r>
    </w:p>
    <w:p w:rsidR="00836FF7" w:rsidRDefault="005E0C91">
      <w:pPr>
        <w:pStyle w:val="ListParagraph"/>
        <w:numPr>
          <w:ilvl w:val="0"/>
          <w:numId w:val="15"/>
        </w:numPr>
        <w:rPr>
          <w:rFonts w:ascii="Arial" w:hAnsi="Arial"/>
        </w:rPr>
      </w:pPr>
      <w:r>
        <w:rPr>
          <w:rFonts w:ascii="Arial" w:hAnsi="Arial"/>
        </w:rPr>
        <w:t>Attending INSET and training sessions.</w:t>
      </w:r>
    </w:p>
    <w:p w:rsidR="00836FF7" w:rsidRDefault="005E0C91">
      <w:pPr>
        <w:tabs>
          <w:tab w:val="left" w:pos="5720"/>
        </w:tabs>
        <w:rPr>
          <w:rFonts w:ascii="Arial" w:eastAsia="Arial" w:hAnsi="Arial" w:cs="Arial"/>
        </w:rPr>
      </w:pPr>
      <w:r>
        <w:rPr>
          <w:rFonts w:ascii="Arial" w:hAnsi="Arial"/>
        </w:rPr>
        <w:t xml:space="preserve">Teaching assistants who are directly involved with a child or group of children will liaise with the class teacher and </w:t>
      </w:r>
      <w:proofErr w:type="spellStart"/>
      <w:r>
        <w:rPr>
          <w:rFonts w:ascii="Arial" w:hAnsi="Arial"/>
        </w:rPr>
        <w:t>SEN</w:t>
      </w:r>
      <w:r w:rsidR="0055016F">
        <w:rPr>
          <w:rFonts w:ascii="Arial" w:hAnsi="Arial"/>
        </w:rPr>
        <w:t>D</w:t>
      </w:r>
      <w:r>
        <w:rPr>
          <w:rFonts w:ascii="Arial" w:hAnsi="Arial"/>
        </w:rPr>
        <w:t>Co</w:t>
      </w:r>
      <w:proofErr w:type="spellEnd"/>
      <w:r>
        <w:rPr>
          <w:rFonts w:ascii="Arial" w:hAnsi="Arial"/>
        </w:rPr>
        <w:t xml:space="preserve"> in order to plan for, and meet the needs of that child. </w:t>
      </w:r>
    </w:p>
    <w:p w:rsidR="00836FF7" w:rsidRDefault="005E0C91">
      <w:pPr>
        <w:tabs>
          <w:tab w:val="left" w:pos="5720"/>
        </w:tabs>
        <w:rPr>
          <w:rFonts w:ascii="Arial" w:eastAsia="Arial" w:hAnsi="Arial" w:cs="Arial"/>
          <w:b/>
          <w:bCs/>
        </w:rPr>
      </w:pPr>
      <w:r>
        <w:rPr>
          <w:rFonts w:ascii="Arial" w:hAnsi="Arial"/>
          <w:b/>
          <w:bCs/>
        </w:rPr>
        <w:t>Evaluating Success</w:t>
      </w:r>
    </w:p>
    <w:p w:rsidR="00836FF7" w:rsidRDefault="005E0C91">
      <w:pPr>
        <w:tabs>
          <w:tab w:val="left" w:pos="5720"/>
        </w:tabs>
        <w:rPr>
          <w:rFonts w:ascii="Arial" w:eastAsia="Arial" w:hAnsi="Arial" w:cs="Arial"/>
        </w:rPr>
      </w:pPr>
      <w:r>
        <w:rPr>
          <w:rFonts w:ascii="Arial" w:hAnsi="Arial"/>
        </w:rPr>
        <w:t>The criteria for success of the SEND provision is as follows:</w:t>
      </w:r>
    </w:p>
    <w:p w:rsidR="00836FF7" w:rsidRDefault="005E0C91">
      <w:pPr>
        <w:pStyle w:val="ListParagraph"/>
        <w:numPr>
          <w:ilvl w:val="0"/>
          <w:numId w:val="17"/>
        </w:numPr>
        <w:rPr>
          <w:rFonts w:ascii="Arial" w:hAnsi="Arial"/>
        </w:rPr>
      </w:pPr>
      <w:r>
        <w:rPr>
          <w:rFonts w:ascii="Arial" w:hAnsi="Arial"/>
        </w:rPr>
        <w:t>SEND Register to be updated at least once a term</w:t>
      </w:r>
    </w:p>
    <w:p w:rsidR="00836FF7" w:rsidRDefault="005E0C91">
      <w:pPr>
        <w:pStyle w:val="ListParagraph"/>
        <w:numPr>
          <w:ilvl w:val="0"/>
          <w:numId w:val="17"/>
        </w:numPr>
        <w:rPr>
          <w:rFonts w:ascii="Arial" w:hAnsi="Arial"/>
        </w:rPr>
      </w:pPr>
      <w:r>
        <w:rPr>
          <w:rFonts w:ascii="Arial" w:hAnsi="Arial"/>
        </w:rPr>
        <w:t xml:space="preserve">All associated paperwork to be forwarded to parents and </w:t>
      </w:r>
      <w:proofErr w:type="spellStart"/>
      <w:r>
        <w:rPr>
          <w:rFonts w:ascii="Arial" w:hAnsi="Arial"/>
        </w:rPr>
        <w:t>carers</w:t>
      </w:r>
      <w:proofErr w:type="spellEnd"/>
      <w:r>
        <w:rPr>
          <w:rFonts w:ascii="Arial" w:hAnsi="Arial"/>
        </w:rPr>
        <w:t>, involved agencies and</w:t>
      </w:r>
      <w:r w:rsidR="0055016F">
        <w:rPr>
          <w:rFonts w:ascii="Arial" w:hAnsi="Arial"/>
        </w:rPr>
        <w:t xml:space="preserve"> recorded on </w:t>
      </w:r>
      <w:proofErr w:type="spellStart"/>
      <w:r w:rsidR="0055016F">
        <w:rPr>
          <w:rFonts w:ascii="Arial" w:hAnsi="Arial"/>
        </w:rPr>
        <w:t>EduKey</w:t>
      </w:r>
      <w:proofErr w:type="spellEnd"/>
      <w:r>
        <w:rPr>
          <w:rFonts w:ascii="Arial" w:hAnsi="Arial"/>
        </w:rPr>
        <w:t>.</w:t>
      </w:r>
    </w:p>
    <w:p w:rsidR="00836FF7" w:rsidRDefault="005E0C91">
      <w:pPr>
        <w:pStyle w:val="ListParagraph"/>
        <w:numPr>
          <w:ilvl w:val="0"/>
          <w:numId w:val="18"/>
        </w:numPr>
        <w:rPr>
          <w:rFonts w:ascii="Arial" w:hAnsi="Arial"/>
        </w:rPr>
      </w:pPr>
      <w:r>
        <w:rPr>
          <w:rFonts w:ascii="Arial" w:hAnsi="Arial"/>
        </w:rPr>
        <w:t xml:space="preserve">Parents and </w:t>
      </w:r>
      <w:proofErr w:type="spellStart"/>
      <w:r>
        <w:rPr>
          <w:rFonts w:ascii="Arial" w:hAnsi="Arial"/>
        </w:rPr>
        <w:t>carers</w:t>
      </w:r>
      <w:proofErr w:type="spellEnd"/>
      <w:r>
        <w:rPr>
          <w:rFonts w:ascii="Arial" w:hAnsi="Arial"/>
        </w:rPr>
        <w:t xml:space="preserve"> to be kept regularly informed and involved. </w:t>
      </w:r>
    </w:p>
    <w:p w:rsidR="00836FF7" w:rsidRDefault="005E0C91">
      <w:pPr>
        <w:pStyle w:val="ListParagraph"/>
        <w:numPr>
          <w:ilvl w:val="0"/>
          <w:numId w:val="18"/>
        </w:numPr>
        <w:rPr>
          <w:rFonts w:ascii="Arial" w:hAnsi="Arial"/>
        </w:rPr>
      </w:pPr>
      <w:r>
        <w:rPr>
          <w:rFonts w:ascii="Arial" w:hAnsi="Arial"/>
        </w:rPr>
        <w:t xml:space="preserve">Parents and </w:t>
      </w:r>
      <w:proofErr w:type="spellStart"/>
      <w:r>
        <w:rPr>
          <w:rFonts w:ascii="Arial" w:hAnsi="Arial"/>
        </w:rPr>
        <w:t>carers</w:t>
      </w:r>
      <w:proofErr w:type="spellEnd"/>
      <w:r>
        <w:rPr>
          <w:rFonts w:ascii="Arial" w:hAnsi="Arial"/>
        </w:rPr>
        <w:t xml:space="preserve"> to be invited to Assess Plan Do Review meetings each term</w:t>
      </w:r>
    </w:p>
    <w:p w:rsidR="00836FF7" w:rsidRDefault="005E0C91">
      <w:pPr>
        <w:pStyle w:val="ListParagraph"/>
        <w:numPr>
          <w:ilvl w:val="0"/>
          <w:numId w:val="18"/>
        </w:numPr>
        <w:rPr>
          <w:rFonts w:ascii="Arial" w:hAnsi="Arial"/>
        </w:rPr>
      </w:pPr>
      <w:r>
        <w:rPr>
          <w:rFonts w:ascii="Arial" w:hAnsi="Arial"/>
        </w:rPr>
        <w:t>Children to be involved, as appropriate.</w:t>
      </w:r>
    </w:p>
    <w:p w:rsidR="00836FF7" w:rsidRDefault="005E0C91">
      <w:pPr>
        <w:pStyle w:val="ListParagraph"/>
        <w:numPr>
          <w:ilvl w:val="0"/>
          <w:numId w:val="17"/>
        </w:numPr>
        <w:rPr>
          <w:rFonts w:ascii="Arial" w:hAnsi="Arial"/>
        </w:rPr>
      </w:pPr>
      <w:r>
        <w:rPr>
          <w:rFonts w:ascii="Arial" w:hAnsi="Arial"/>
        </w:rPr>
        <w:t>Relevant SEND paperwork to be filed in a secure central system</w:t>
      </w:r>
    </w:p>
    <w:p w:rsidR="00836FF7" w:rsidRDefault="005E0C91">
      <w:pPr>
        <w:pStyle w:val="ListParagraph"/>
        <w:numPr>
          <w:ilvl w:val="0"/>
          <w:numId w:val="18"/>
        </w:numPr>
        <w:rPr>
          <w:rFonts w:ascii="Arial" w:hAnsi="Arial"/>
        </w:rPr>
      </w:pPr>
      <w:r>
        <w:rPr>
          <w:rFonts w:ascii="Arial" w:hAnsi="Arial"/>
        </w:rPr>
        <w:t>External agencies to be involved where appropriate to a child’s needs</w:t>
      </w:r>
    </w:p>
    <w:p w:rsidR="00836FF7" w:rsidRDefault="005E0C91">
      <w:pPr>
        <w:pStyle w:val="ListParagraph"/>
        <w:numPr>
          <w:ilvl w:val="0"/>
          <w:numId w:val="17"/>
        </w:numPr>
        <w:rPr>
          <w:rFonts w:ascii="Arial" w:hAnsi="Arial"/>
        </w:rPr>
      </w:pPr>
      <w:r>
        <w:rPr>
          <w:rFonts w:ascii="Arial" w:hAnsi="Arial"/>
        </w:rPr>
        <w:t xml:space="preserve">Agencies to be managed effectively by </w:t>
      </w:r>
      <w:proofErr w:type="spellStart"/>
      <w:r>
        <w:rPr>
          <w:rFonts w:ascii="Arial" w:hAnsi="Arial"/>
        </w:rPr>
        <w:t>SEN</w:t>
      </w:r>
      <w:r w:rsidR="0055016F">
        <w:rPr>
          <w:rFonts w:ascii="Arial" w:hAnsi="Arial"/>
        </w:rPr>
        <w:t>D</w:t>
      </w:r>
      <w:r>
        <w:rPr>
          <w:rFonts w:ascii="Arial" w:hAnsi="Arial"/>
        </w:rPr>
        <w:t>Co</w:t>
      </w:r>
      <w:proofErr w:type="spellEnd"/>
    </w:p>
    <w:p w:rsidR="00836FF7" w:rsidRDefault="005E0C91">
      <w:pPr>
        <w:pStyle w:val="ListParagraph"/>
        <w:numPr>
          <w:ilvl w:val="0"/>
          <w:numId w:val="18"/>
        </w:numPr>
        <w:rPr>
          <w:rFonts w:ascii="Arial" w:hAnsi="Arial"/>
        </w:rPr>
      </w:pPr>
      <w:r>
        <w:rPr>
          <w:rFonts w:ascii="Arial" w:hAnsi="Arial"/>
        </w:rPr>
        <w:t>INSET/SEND updates passed on to colleagues where appropriate</w:t>
      </w:r>
    </w:p>
    <w:p w:rsidR="00836FF7" w:rsidRDefault="00836FF7">
      <w:pPr>
        <w:tabs>
          <w:tab w:val="left" w:pos="5720"/>
        </w:tabs>
      </w:pPr>
    </w:p>
    <w:p w:rsidR="00836FF7" w:rsidRDefault="005E0C91">
      <w:pPr>
        <w:tabs>
          <w:tab w:val="left" w:pos="5720"/>
        </w:tabs>
        <w:rPr>
          <w:rFonts w:ascii="Arial" w:eastAsia="Arial" w:hAnsi="Arial" w:cs="Arial"/>
        </w:rPr>
      </w:pPr>
      <w:r>
        <w:rPr>
          <w:rFonts w:ascii="Arial" w:hAnsi="Arial"/>
        </w:rPr>
        <w:t>The head teacher and governors will use these success criteria to determine the success of the SEND provision.</w:t>
      </w:r>
    </w:p>
    <w:p w:rsidR="00836FF7" w:rsidRDefault="005E0C91">
      <w:pPr>
        <w:tabs>
          <w:tab w:val="left" w:pos="5720"/>
        </w:tabs>
        <w:rPr>
          <w:rFonts w:ascii="Arial" w:eastAsia="Arial" w:hAnsi="Arial" w:cs="Arial"/>
          <w:b/>
          <w:bCs/>
        </w:rPr>
      </w:pPr>
      <w:r>
        <w:rPr>
          <w:rFonts w:ascii="Arial" w:hAnsi="Arial"/>
          <w:b/>
          <w:bCs/>
        </w:rPr>
        <w:t xml:space="preserve">Partnership with Parents and </w:t>
      </w:r>
      <w:proofErr w:type="spellStart"/>
      <w:r>
        <w:rPr>
          <w:rFonts w:ascii="Arial" w:hAnsi="Arial"/>
          <w:b/>
          <w:bCs/>
        </w:rPr>
        <w:t>Carers</w:t>
      </w:r>
      <w:proofErr w:type="spellEnd"/>
    </w:p>
    <w:p w:rsidR="00836FF7" w:rsidRDefault="005E0C91">
      <w:pPr>
        <w:tabs>
          <w:tab w:val="left" w:pos="5720"/>
        </w:tabs>
        <w:rPr>
          <w:rFonts w:ascii="Arial" w:eastAsia="Arial" w:hAnsi="Arial" w:cs="Arial"/>
        </w:rPr>
      </w:pPr>
      <w:r>
        <w:rPr>
          <w:rFonts w:ascii="Arial" w:hAnsi="Arial"/>
        </w:rPr>
        <w:t xml:space="preserve">Arrangements for including parents and </w:t>
      </w:r>
      <w:proofErr w:type="spellStart"/>
      <w:r>
        <w:rPr>
          <w:rFonts w:ascii="Arial" w:hAnsi="Arial"/>
        </w:rPr>
        <w:t>carers</w:t>
      </w:r>
      <w:proofErr w:type="spellEnd"/>
      <w:r>
        <w:rPr>
          <w:rFonts w:ascii="Arial" w:hAnsi="Arial"/>
        </w:rPr>
        <w:t xml:space="preserve"> of children with SEND will follow the procedures outlined in this policy:</w:t>
      </w:r>
    </w:p>
    <w:p w:rsidR="00836FF7" w:rsidRDefault="005E0C91">
      <w:pPr>
        <w:pStyle w:val="ListParagraph"/>
        <w:numPr>
          <w:ilvl w:val="0"/>
          <w:numId w:val="20"/>
        </w:numPr>
        <w:rPr>
          <w:rFonts w:ascii="Arial" w:hAnsi="Arial"/>
        </w:rPr>
      </w:pPr>
      <w:r>
        <w:rPr>
          <w:rFonts w:ascii="Arial" w:hAnsi="Arial"/>
        </w:rPr>
        <w:t xml:space="preserve">Parents and </w:t>
      </w:r>
      <w:proofErr w:type="spellStart"/>
      <w:r>
        <w:rPr>
          <w:rFonts w:ascii="Arial" w:hAnsi="Arial"/>
        </w:rPr>
        <w:t>carers</w:t>
      </w:r>
      <w:proofErr w:type="spellEnd"/>
      <w:r>
        <w:rPr>
          <w:rFonts w:ascii="Arial" w:hAnsi="Arial"/>
        </w:rPr>
        <w:t xml:space="preserve"> will be kept informed, both formally and informally, through parent meetings, phone calls, letters and by word of mouth</w:t>
      </w:r>
    </w:p>
    <w:p w:rsidR="00836FF7" w:rsidRDefault="005E0C91">
      <w:pPr>
        <w:pStyle w:val="ListParagraph"/>
        <w:numPr>
          <w:ilvl w:val="0"/>
          <w:numId w:val="20"/>
        </w:numPr>
        <w:rPr>
          <w:rFonts w:ascii="Arial" w:hAnsi="Arial"/>
        </w:rPr>
      </w:pPr>
      <w:r>
        <w:rPr>
          <w:rFonts w:ascii="Arial" w:hAnsi="Arial"/>
        </w:rPr>
        <w:t xml:space="preserve">The school encourages parents and </w:t>
      </w:r>
      <w:proofErr w:type="spellStart"/>
      <w:r>
        <w:rPr>
          <w:rFonts w:ascii="Arial" w:hAnsi="Arial"/>
        </w:rPr>
        <w:t>carers</w:t>
      </w:r>
      <w:proofErr w:type="spellEnd"/>
      <w:r>
        <w:rPr>
          <w:rFonts w:ascii="Arial" w:hAnsi="Arial"/>
        </w:rPr>
        <w:t xml:space="preserve"> to discuss any concerns regarding their children. This can be done in first instance through the class teacher and then the </w:t>
      </w:r>
      <w:proofErr w:type="spellStart"/>
      <w:r>
        <w:rPr>
          <w:rFonts w:ascii="Arial" w:hAnsi="Arial"/>
        </w:rPr>
        <w:t>SEN</w:t>
      </w:r>
      <w:r w:rsidR="00215020">
        <w:rPr>
          <w:rFonts w:ascii="Arial" w:hAnsi="Arial"/>
        </w:rPr>
        <w:t>D</w:t>
      </w:r>
      <w:r>
        <w:rPr>
          <w:rFonts w:ascii="Arial" w:hAnsi="Arial"/>
        </w:rPr>
        <w:t>Co</w:t>
      </w:r>
      <w:proofErr w:type="spellEnd"/>
      <w:r>
        <w:rPr>
          <w:rFonts w:ascii="Arial" w:hAnsi="Arial"/>
        </w:rPr>
        <w:t xml:space="preserve"> (by arranging a meeting). Interpreters can be arranged for those parents and </w:t>
      </w:r>
      <w:proofErr w:type="spellStart"/>
      <w:r>
        <w:rPr>
          <w:rFonts w:ascii="Arial" w:hAnsi="Arial"/>
        </w:rPr>
        <w:t>carers</w:t>
      </w:r>
      <w:proofErr w:type="spellEnd"/>
      <w:r>
        <w:rPr>
          <w:rFonts w:ascii="Arial" w:hAnsi="Arial"/>
        </w:rPr>
        <w:t xml:space="preserve"> require it.</w:t>
      </w:r>
    </w:p>
    <w:p w:rsidR="00836FF7" w:rsidRPr="00215020" w:rsidRDefault="005E0C91" w:rsidP="00215020">
      <w:pPr>
        <w:pStyle w:val="ListParagraph"/>
        <w:numPr>
          <w:ilvl w:val="0"/>
          <w:numId w:val="20"/>
        </w:numPr>
        <w:rPr>
          <w:rFonts w:ascii="Arial" w:hAnsi="Arial"/>
        </w:rPr>
      </w:pPr>
      <w:r>
        <w:rPr>
          <w:rFonts w:ascii="Arial" w:hAnsi="Arial"/>
        </w:rPr>
        <w:t>If child has a</w:t>
      </w:r>
      <w:r w:rsidR="00215020">
        <w:rPr>
          <w:rFonts w:ascii="Arial" w:hAnsi="Arial"/>
        </w:rPr>
        <w:t xml:space="preserve"> Pupil Supp</w:t>
      </w:r>
      <w:r w:rsidR="00215020" w:rsidRPr="00215020">
        <w:rPr>
          <w:rFonts w:ascii="Arial" w:hAnsi="Arial"/>
        </w:rPr>
        <w:t>ort Plan</w:t>
      </w:r>
      <w:r w:rsidRPr="00215020">
        <w:rPr>
          <w:rFonts w:ascii="Arial" w:hAnsi="Arial"/>
        </w:rPr>
        <w:t xml:space="preserve"> it will be shared and reviewed with parents and </w:t>
      </w:r>
      <w:proofErr w:type="spellStart"/>
      <w:r w:rsidRPr="00215020">
        <w:rPr>
          <w:rFonts w:ascii="Arial" w:hAnsi="Arial"/>
        </w:rPr>
        <w:t>carers</w:t>
      </w:r>
      <w:proofErr w:type="spellEnd"/>
      <w:r w:rsidRPr="00215020">
        <w:rPr>
          <w:rFonts w:ascii="Arial" w:hAnsi="Arial"/>
        </w:rPr>
        <w:t xml:space="preserve"> each term usually by the class teacher</w:t>
      </w:r>
      <w:r w:rsidR="00215020">
        <w:rPr>
          <w:rFonts w:ascii="Arial" w:hAnsi="Arial"/>
        </w:rPr>
        <w:t xml:space="preserve"> or before if needed. </w:t>
      </w:r>
    </w:p>
    <w:p w:rsidR="00836FF7" w:rsidRPr="000622C1" w:rsidRDefault="005E0C91">
      <w:pPr>
        <w:pStyle w:val="ListParagraph"/>
        <w:numPr>
          <w:ilvl w:val="0"/>
          <w:numId w:val="20"/>
        </w:numPr>
        <w:rPr>
          <w:rFonts w:ascii="Arial" w:hAnsi="Arial"/>
        </w:rPr>
      </w:pPr>
      <w:r w:rsidRPr="000622C1">
        <w:rPr>
          <w:rFonts w:ascii="Arial" w:hAnsi="Arial"/>
        </w:rPr>
        <w:lastRenderedPageBreak/>
        <w:t xml:space="preserve">Parents of pupils with SEND are invited to Parent SEND Support Group meetings each half term that are led by school SENDCO’s. </w:t>
      </w:r>
    </w:p>
    <w:p w:rsidR="00836FF7" w:rsidRPr="000622C1" w:rsidRDefault="005E0C91">
      <w:pPr>
        <w:rPr>
          <w:rFonts w:ascii="Arial" w:eastAsia="Arial" w:hAnsi="Arial" w:cs="Arial"/>
          <w:b/>
          <w:bCs/>
        </w:rPr>
      </w:pPr>
      <w:r w:rsidRPr="000622C1">
        <w:rPr>
          <w:rFonts w:ascii="Arial" w:hAnsi="Arial"/>
          <w:b/>
          <w:bCs/>
        </w:rPr>
        <w:t>Arrangements for Complaints</w:t>
      </w:r>
    </w:p>
    <w:p w:rsidR="00836FF7" w:rsidRDefault="005E0C91">
      <w:pPr>
        <w:rPr>
          <w:rFonts w:ascii="Arial" w:eastAsia="Arial" w:hAnsi="Arial" w:cs="Arial"/>
        </w:rPr>
      </w:pPr>
      <w:r w:rsidRPr="000622C1">
        <w:rPr>
          <w:rFonts w:ascii="Arial" w:hAnsi="Arial"/>
        </w:rPr>
        <w:t>Any complaints regarding SEN provision should initially be discussed with the class teacher or the SEN Coordinator. If this fails to provide</w:t>
      </w:r>
      <w:r>
        <w:rPr>
          <w:rFonts w:ascii="Arial" w:hAnsi="Arial"/>
        </w:rPr>
        <w:t xml:space="preserve"> a satisfactory answer, the issue should be then raised with the headteacher. If this fails to resolve the complaint, a group of three governors, including the governor who has an oversight of the school’s SEN provision and who will act as chair, will hear the complaint and the headteacher and the SEN Coordinator giving their case. Where the child has an EHC plan, the LA is obliged to have in place processes for dealing with complaints, disagreements and mediation, which are described in its Local Offer. </w:t>
      </w:r>
    </w:p>
    <w:p w:rsidR="00836FF7" w:rsidRDefault="00836FF7">
      <w:pPr>
        <w:rPr>
          <w:rFonts w:ascii="Arial" w:eastAsia="Arial" w:hAnsi="Arial" w:cs="Arial"/>
        </w:rPr>
      </w:pPr>
    </w:p>
    <w:p w:rsidR="00836FF7" w:rsidRDefault="005E0C91">
      <w:pPr>
        <w:rPr>
          <w:rFonts w:ascii="Arial" w:eastAsia="Arial" w:hAnsi="Arial" w:cs="Arial"/>
        </w:rPr>
      </w:pPr>
      <w:proofErr w:type="spellStart"/>
      <w:r>
        <w:rPr>
          <w:rFonts w:ascii="Arial" w:hAnsi="Arial"/>
        </w:rPr>
        <w:t>Childwall</w:t>
      </w:r>
      <w:proofErr w:type="spellEnd"/>
      <w:r>
        <w:rPr>
          <w:rFonts w:ascii="Arial" w:hAnsi="Arial"/>
        </w:rPr>
        <w:t xml:space="preserve"> Valley Primary’s current </w:t>
      </w:r>
      <w:proofErr w:type="spellStart"/>
      <w:r>
        <w:rPr>
          <w:rFonts w:ascii="Arial" w:hAnsi="Arial"/>
        </w:rPr>
        <w:t>SENDCo’s</w:t>
      </w:r>
      <w:proofErr w:type="spellEnd"/>
      <w:r>
        <w:rPr>
          <w:rFonts w:ascii="Arial" w:hAnsi="Arial"/>
        </w:rPr>
        <w:t xml:space="preserve"> are currently </w:t>
      </w:r>
      <w:proofErr w:type="spellStart"/>
      <w:r>
        <w:rPr>
          <w:rFonts w:ascii="Arial" w:hAnsi="Arial"/>
        </w:rPr>
        <w:t>Mrs</w:t>
      </w:r>
      <w:proofErr w:type="spellEnd"/>
      <w:r>
        <w:rPr>
          <w:rFonts w:ascii="Arial" w:hAnsi="Arial"/>
        </w:rPr>
        <w:t xml:space="preserve"> J </w:t>
      </w:r>
      <w:proofErr w:type="spellStart"/>
      <w:r>
        <w:rPr>
          <w:rFonts w:ascii="Arial" w:hAnsi="Arial"/>
        </w:rPr>
        <w:t>Hoos</w:t>
      </w:r>
      <w:proofErr w:type="spellEnd"/>
      <w:r>
        <w:rPr>
          <w:rFonts w:ascii="Arial" w:hAnsi="Arial"/>
        </w:rPr>
        <w:t xml:space="preserve"> and </w:t>
      </w:r>
      <w:proofErr w:type="spellStart"/>
      <w:r>
        <w:rPr>
          <w:rFonts w:ascii="Arial" w:hAnsi="Arial"/>
        </w:rPr>
        <w:t>Mrs</w:t>
      </w:r>
      <w:proofErr w:type="spellEnd"/>
      <w:r>
        <w:rPr>
          <w:rFonts w:ascii="Arial" w:hAnsi="Arial"/>
        </w:rPr>
        <w:t xml:space="preserve"> L Merrison. </w:t>
      </w:r>
    </w:p>
    <w:p w:rsidR="00836FF7" w:rsidRDefault="005E0C91">
      <w:pPr>
        <w:rPr>
          <w:rFonts w:ascii="Arial" w:eastAsia="Arial" w:hAnsi="Arial" w:cs="Arial"/>
        </w:rPr>
      </w:pPr>
      <w:r>
        <w:rPr>
          <w:rFonts w:ascii="Arial" w:hAnsi="Arial"/>
        </w:rPr>
        <w:t>They can be contacted on the school office telephone number 0151</w:t>
      </w:r>
      <w:r w:rsidR="00215020">
        <w:rPr>
          <w:rFonts w:ascii="Arial" w:hAnsi="Arial"/>
        </w:rPr>
        <w:t xml:space="preserve"> </w:t>
      </w:r>
      <w:r>
        <w:rPr>
          <w:rFonts w:ascii="Arial" w:hAnsi="Arial"/>
        </w:rPr>
        <w:t>722</w:t>
      </w:r>
      <w:r w:rsidR="00215020">
        <w:rPr>
          <w:rFonts w:ascii="Arial" w:hAnsi="Arial"/>
        </w:rPr>
        <w:t xml:space="preserve"> </w:t>
      </w:r>
      <w:r>
        <w:rPr>
          <w:rFonts w:ascii="Arial" w:hAnsi="Arial"/>
        </w:rPr>
        <w:t>2544</w:t>
      </w:r>
    </w:p>
    <w:p w:rsidR="00836FF7" w:rsidRDefault="005E0C91">
      <w:r>
        <w:rPr>
          <w:rFonts w:ascii="Arial" w:hAnsi="Arial"/>
        </w:rPr>
        <w:t xml:space="preserve">Or via email </w:t>
      </w:r>
      <w:hyperlink r:id="rId8" w:history="1">
        <w:r>
          <w:rPr>
            <w:rStyle w:val="Hyperlink0"/>
            <w:rFonts w:eastAsia="Arial Unicode MS" w:cs="Arial Unicode MS"/>
          </w:rPr>
          <w:t>sendco@childwallvalley.org</w:t>
        </w:r>
      </w:hyperlink>
      <w:r>
        <w:rPr>
          <w:rFonts w:ascii="Arial" w:hAnsi="Arial"/>
        </w:rPr>
        <w:t xml:space="preserve"> </w:t>
      </w:r>
    </w:p>
    <w:sectPr w:rsidR="00836FF7">
      <w:headerReference w:type="default" r:id="rId9"/>
      <w:pgSz w:w="11900" w:h="16840"/>
      <w:pgMar w:top="1440" w:right="1133"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60A" w:rsidRDefault="00ED460A">
      <w:pPr>
        <w:spacing w:after="0" w:line="240" w:lineRule="auto"/>
      </w:pPr>
      <w:r>
        <w:separator/>
      </w:r>
    </w:p>
  </w:endnote>
  <w:endnote w:type="continuationSeparator" w:id="0">
    <w:p w:rsidR="00ED460A" w:rsidRDefault="00ED4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60A" w:rsidRDefault="00ED460A">
      <w:pPr>
        <w:spacing w:after="0" w:line="240" w:lineRule="auto"/>
      </w:pPr>
      <w:r>
        <w:separator/>
      </w:r>
    </w:p>
  </w:footnote>
  <w:footnote w:type="continuationSeparator" w:id="0">
    <w:p w:rsidR="00ED460A" w:rsidRDefault="00ED4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FF7" w:rsidRDefault="005E0C91">
    <w:pPr>
      <w:pStyle w:val="Header"/>
      <w:jc w:val="right"/>
      <w:rPr>
        <w:rFonts w:ascii="Arial" w:eastAsia="Arial" w:hAnsi="Arial" w:cs="Arial"/>
      </w:rPr>
    </w:pPr>
    <w:r>
      <w:rPr>
        <w:noProof/>
      </w:rPr>
      <w:drawing>
        <wp:anchor distT="152400" distB="152400" distL="152400" distR="152400" simplePos="0" relativeHeight="251658240" behindDoc="1" locked="0" layoutInCell="1" allowOverlap="1">
          <wp:simplePos x="0" y="0"/>
          <wp:positionH relativeFrom="page">
            <wp:posOffset>885825</wp:posOffset>
          </wp:positionH>
          <wp:positionV relativeFrom="page">
            <wp:posOffset>47625</wp:posOffset>
          </wp:positionV>
          <wp:extent cx="942975" cy="974725"/>
          <wp:effectExtent l="0" t="0" r="0" b="0"/>
          <wp:wrapNone/>
          <wp:docPr id="1073741825" name="officeArt object" descr="Logo"/>
          <wp:cNvGraphicFramePr/>
          <a:graphic xmlns:a="http://schemas.openxmlformats.org/drawingml/2006/main">
            <a:graphicData uri="http://schemas.openxmlformats.org/drawingml/2006/picture">
              <pic:pic xmlns:pic="http://schemas.openxmlformats.org/drawingml/2006/picture">
                <pic:nvPicPr>
                  <pic:cNvPr id="1073741825" name="Logo" descr="Logo"/>
                  <pic:cNvPicPr>
                    <a:picLocks noChangeAspect="1"/>
                  </pic:cNvPicPr>
                </pic:nvPicPr>
                <pic:blipFill>
                  <a:blip r:embed="rId1">
                    <a:extLst/>
                  </a:blip>
                  <a:stretch>
                    <a:fillRect/>
                  </a:stretch>
                </pic:blipFill>
                <pic:spPr>
                  <a:xfrm>
                    <a:off x="0" y="0"/>
                    <a:ext cx="942975" cy="974725"/>
                  </a:xfrm>
                  <a:prstGeom prst="rect">
                    <a:avLst/>
                  </a:prstGeom>
                  <a:ln w="12700" cap="flat">
                    <a:noFill/>
                    <a:miter lim="400000"/>
                  </a:ln>
                  <a:effectLst/>
                </pic:spPr>
              </pic:pic>
            </a:graphicData>
          </a:graphic>
        </wp:anchor>
      </w:drawing>
    </w:r>
    <w:proofErr w:type="spellStart"/>
    <w:r>
      <w:rPr>
        <w:rFonts w:ascii="Arial" w:hAnsi="Arial"/>
      </w:rPr>
      <w:t>Childwall</w:t>
    </w:r>
    <w:proofErr w:type="spellEnd"/>
    <w:r>
      <w:rPr>
        <w:rFonts w:ascii="Arial" w:hAnsi="Arial"/>
      </w:rPr>
      <w:t xml:space="preserve"> Valley Primary</w:t>
    </w:r>
  </w:p>
  <w:p w:rsidR="00836FF7" w:rsidRDefault="00836FF7">
    <w:pPr>
      <w:pStyle w:val="Header"/>
      <w:jc w:val="right"/>
      <w:rPr>
        <w:rFonts w:ascii="Arial" w:eastAsia="Arial" w:hAnsi="Arial" w:cs="Arial"/>
      </w:rPr>
    </w:pPr>
  </w:p>
  <w:p w:rsidR="00836FF7" w:rsidRDefault="005E0C91">
    <w:pPr>
      <w:pStyle w:val="Header"/>
      <w:jc w:val="right"/>
      <w:rPr>
        <w:rFonts w:ascii="Arial" w:eastAsia="Arial" w:hAnsi="Arial" w:cs="Arial"/>
      </w:rPr>
    </w:pPr>
    <w:r>
      <w:rPr>
        <w:rFonts w:ascii="Arial" w:hAnsi="Arial"/>
      </w:rPr>
      <w:t xml:space="preserve">Reviewed and Updated: </w:t>
    </w:r>
    <w:r w:rsidR="0021408C">
      <w:rPr>
        <w:rFonts w:ascii="Arial" w:hAnsi="Arial"/>
      </w:rPr>
      <w:t>July 2021</w:t>
    </w:r>
  </w:p>
  <w:p w:rsidR="00836FF7" w:rsidRDefault="005E0C91">
    <w:pPr>
      <w:pStyle w:val="Header"/>
      <w:jc w:val="right"/>
    </w:pPr>
    <w:r>
      <w:rPr>
        <w:rFonts w:ascii="Arial" w:hAnsi="Arial"/>
      </w:rPr>
      <w:t xml:space="preserve">Next Review: </w:t>
    </w:r>
    <w:r w:rsidR="0021408C">
      <w:rPr>
        <w:rFonts w:ascii="Arial" w:hAnsi="Arial"/>
      </w:rPr>
      <w:t>July</w:t>
    </w:r>
    <w:r>
      <w:rPr>
        <w:rFonts w:ascii="Arial" w:hAnsi="Arial"/>
      </w:rPr>
      <w:t xml:space="preserve"> 202</w:t>
    </w:r>
    <w:r w:rsidR="0021408C">
      <w:rPr>
        <w:rFonts w:ascii="Arial" w:hAnsi="Aria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25915"/>
    <w:multiLevelType w:val="hybridMultilevel"/>
    <w:tmpl w:val="2B32A250"/>
    <w:numStyleLink w:val="ImportedStyle5"/>
  </w:abstractNum>
  <w:abstractNum w:abstractNumId="1" w15:restartNumberingAfterBreak="0">
    <w:nsid w:val="108C0340"/>
    <w:multiLevelType w:val="hybridMultilevel"/>
    <w:tmpl w:val="CF0EEFA8"/>
    <w:styleLink w:val="ImportedStyle1"/>
    <w:lvl w:ilvl="0" w:tplc="B498B4AA">
      <w:start w:val="1"/>
      <w:numFmt w:val="bullet"/>
      <w:lvlText w:val="·"/>
      <w:lvlJc w:val="left"/>
      <w:pPr>
        <w:ind w:left="638" w:hanging="27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488BF4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802F444">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C70353E">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C2E048C">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B8A1578">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BF40338">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A80E99C">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0008D28">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1B209FB"/>
    <w:multiLevelType w:val="hybridMultilevel"/>
    <w:tmpl w:val="4816C0F8"/>
    <w:styleLink w:val="ImportedStyle2"/>
    <w:lvl w:ilvl="0" w:tplc="A35A58E2">
      <w:start w:val="1"/>
      <w:numFmt w:val="bullet"/>
      <w:lvlText w:val="·"/>
      <w:lvlJc w:val="left"/>
      <w:pPr>
        <w:tabs>
          <w:tab w:val="num" w:pos="720"/>
        </w:tabs>
        <w:ind w:left="426" w:hanging="6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A860B34">
      <w:start w:val="1"/>
      <w:numFmt w:val="bullet"/>
      <w:lvlText w:val="o"/>
      <w:lvlJc w:val="left"/>
      <w:pPr>
        <w:tabs>
          <w:tab w:val="left" w:pos="720"/>
          <w:tab w:val="num" w:pos="1440"/>
        </w:tabs>
        <w:ind w:left="1146" w:hanging="6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AE682AA">
      <w:start w:val="1"/>
      <w:numFmt w:val="bullet"/>
      <w:lvlText w:val="▪"/>
      <w:lvlJc w:val="left"/>
      <w:pPr>
        <w:tabs>
          <w:tab w:val="left" w:pos="720"/>
          <w:tab w:val="num" w:pos="2160"/>
        </w:tabs>
        <w:ind w:left="1866" w:hanging="6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7F685A8">
      <w:start w:val="1"/>
      <w:numFmt w:val="bullet"/>
      <w:lvlText w:val="·"/>
      <w:lvlJc w:val="left"/>
      <w:pPr>
        <w:tabs>
          <w:tab w:val="left" w:pos="720"/>
          <w:tab w:val="num" w:pos="2880"/>
        </w:tabs>
        <w:ind w:left="2586" w:hanging="6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10717E">
      <w:start w:val="1"/>
      <w:numFmt w:val="bullet"/>
      <w:lvlText w:val="o"/>
      <w:lvlJc w:val="left"/>
      <w:pPr>
        <w:tabs>
          <w:tab w:val="left" w:pos="720"/>
          <w:tab w:val="num" w:pos="3600"/>
        </w:tabs>
        <w:ind w:left="3306" w:hanging="6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ECA7220">
      <w:start w:val="1"/>
      <w:numFmt w:val="bullet"/>
      <w:lvlText w:val="▪"/>
      <w:lvlJc w:val="left"/>
      <w:pPr>
        <w:tabs>
          <w:tab w:val="left" w:pos="720"/>
          <w:tab w:val="num" w:pos="4320"/>
        </w:tabs>
        <w:ind w:left="4026" w:hanging="6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1CEADD8">
      <w:start w:val="1"/>
      <w:numFmt w:val="bullet"/>
      <w:lvlText w:val="·"/>
      <w:lvlJc w:val="left"/>
      <w:pPr>
        <w:tabs>
          <w:tab w:val="left" w:pos="720"/>
          <w:tab w:val="num" w:pos="5040"/>
        </w:tabs>
        <w:ind w:left="4746" w:hanging="6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4EA800">
      <w:start w:val="1"/>
      <w:numFmt w:val="bullet"/>
      <w:lvlText w:val="o"/>
      <w:lvlJc w:val="left"/>
      <w:pPr>
        <w:tabs>
          <w:tab w:val="left" w:pos="720"/>
          <w:tab w:val="num" w:pos="5760"/>
        </w:tabs>
        <w:ind w:left="5466" w:hanging="6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EA25F9A">
      <w:start w:val="1"/>
      <w:numFmt w:val="bullet"/>
      <w:lvlText w:val="▪"/>
      <w:lvlJc w:val="left"/>
      <w:pPr>
        <w:tabs>
          <w:tab w:val="left" w:pos="720"/>
          <w:tab w:val="num" w:pos="6480"/>
        </w:tabs>
        <w:ind w:left="6186" w:hanging="6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75E2997"/>
    <w:multiLevelType w:val="hybridMultilevel"/>
    <w:tmpl w:val="7E8ADBC0"/>
    <w:numStyleLink w:val="ImportedStyle7"/>
  </w:abstractNum>
  <w:abstractNum w:abstractNumId="4" w15:restartNumberingAfterBreak="0">
    <w:nsid w:val="1D336AB9"/>
    <w:multiLevelType w:val="hybridMultilevel"/>
    <w:tmpl w:val="239A2816"/>
    <w:styleLink w:val="ImportedStyle3"/>
    <w:lvl w:ilvl="0" w:tplc="317272F6">
      <w:start w:val="1"/>
      <w:numFmt w:val="bullet"/>
      <w:lvlText w:val="·"/>
      <w:lvlJc w:val="left"/>
      <w:pPr>
        <w:ind w:left="349" w:hanging="34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CA22EF8">
      <w:start w:val="1"/>
      <w:numFmt w:val="bullet"/>
      <w:lvlText w:val="o"/>
      <w:lvlJc w:val="left"/>
      <w:pPr>
        <w:ind w:left="720"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4B21D82">
      <w:start w:val="1"/>
      <w:numFmt w:val="bullet"/>
      <w:lvlText w:val="▪"/>
      <w:lvlJc w:val="left"/>
      <w:pPr>
        <w:ind w:left="1440"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DA6E8C0">
      <w:start w:val="1"/>
      <w:numFmt w:val="bullet"/>
      <w:lvlText w:val="·"/>
      <w:lvlJc w:val="left"/>
      <w:pPr>
        <w:ind w:left="2160" w:hanging="34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E1051DE">
      <w:start w:val="1"/>
      <w:numFmt w:val="bullet"/>
      <w:lvlText w:val="o"/>
      <w:lvlJc w:val="left"/>
      <w:pPr>
        <w:ind w:left="2880"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DB06F72">
      <w:start w:val="1"/>
      <w:numFmt w:val="bullet"/>
      <w:lvlText w:val="▪"/>
      <w:lvlJc w:val="left"/>
      <w:pPr>
        <w:ind w:left="3600"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4CC1C8">
      <w:start w:val="1"/>
      <w:numFmt w:val="bullet"/>
      <w:lvlText w:val="·"/>
      <w:lvlJc w:val="left"/>
      <w:pPr>
        <w:ind w:left="4320" w:hanging="34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148A9FA">
      <w:start w:val="1"/>
      <w:numFmt w:val="bullet"/>
      <w:lvlText w:val="o"/>
      <w:lvlJc w:val="left"/>
      <w:pPr>
        <w:ind w:left="5040"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5A5454">
      <w:start w:val="1"/>
      <w:numFmt w:val="bullet"/>
      <w:lvlText w:val="▪"/>
      <w:lvlJc w:val="left"/>
      <w:pPr>
        <w:ind w:left="5760"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0255221"/>
    <w:multiLevelType w:val="hybridMultilevel"/>
    <w:tmpl w:val="CF0EEFA8"/>
    <w:numStyleLink w:val="ImportedStyle1"/>
  </w:abstractNum>
  <w:abstractNum w:abstractNumId="6" w15:restartNumberingAfterBreak="0">
    <w:nsid w:val="24465D38"/>
    <w:multiLevelType w:val="hybridMultilevel"/>
    <w:tmpl w:val="B54A5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927C3A"/>
    <w:multiLevelType w:val="hybridMultilevel"/>
    <w:tmpl w:val="154A1B74"/>
    <w:styleLink w:val="ImportedStyle6"/>
    <w:lvl w:ilvl="0" w:tplc="75FCA0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4072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F20A5B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EE994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A811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08ABC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02274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583E2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F74FA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13C0F66"/>
    <w:multiLevelType w:val="hybridMultilevel"/>
    <w:tmpl w:val="154A1B74"/>
    <w:numStyleLink w:val="ImportedStyle6"/>
  </w:abstractNum>
  <w:abstractNum w:abstractNumId="9" w15:restartNumberingAfterBreak="0">
    <w:nsid w:val="33477A43"/>
    <w:multiLevelType w:val="hybridMultilevel"/>
    <w:tmpl w:val="834C6B74"/>
    <w:styleLink w:val="ImportedStyle8"/>
    <w:lvl w:ilvl="0" w:tplc="BA0875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70CC82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C6FE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79E21D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04EFFC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B8EE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80DF8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B6E5B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5669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6354197"/>
    <w:multiLevelType w:val="hybridMultilevel"/>
    <w:tmpl w:val="18DC33A2"/>
    <w:styleLink w:val="ImportedStyle4"/>
    <w:lvl w:ilvl="0" w:tplc="297272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949F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3DAB7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9294C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486A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3147E0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FCE74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0E91A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1120E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85A0545"/>
    <w:multiLevelType w:val="hybridMultilevel"/>
    <w:tmpl w:val="18DC33A2"/>
    <w:numStyleLink w:val="ImportedStyle4"/>
  </w:abstractNum>
  <w:abstractNum w:abstractNumId="12" w15:restartNumberingAfterBreak="0">
    <w:nsid w:val="38DE5EF6"/>
    <w:multiLevelType w:val="hybridMultilevel"/>
    <w:tmpl w:val="7D06C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BA2023"/>
    <w:multiLevelType w:val="hybridMultilevel"/>
    <w:tmpl w:val="2B32A250"/>
    <w:styleLink w:val="ImportedStyle5"/>
    <w:lvl w:ilvl="0" w:tplc="462A12A6">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9E2A6B4">
      <w:start w:val="1"/>
      <w:numFmt w:val="bullet"/>
      <w:lvlText w:val="o"/>
      <w:lvlJc w:val="left"/>
      <w:pPr>
        <w:tabs>
          <w:tab w:val="left" w:pos="709"/>
          <w:tab w:val="num" w:pos="1440"/>
        </w:tabs>
        <w:ind w:left="145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6C4AAF4">
      <w:start w:val="1"/>
      <w:numFmt w:val="bullet"/>
      <w:lvlText w:val="▪"/>
      <w:lvlJc w:val="left"/>
      <w:pPr>
        <w:tabs>
          <w:tab w:val="left" w:pos="709"/>
          <w:tab w:val="num" w:pos="2160"/>
        </w:tabs>
        <w:ind w:left="217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100DD3C">
      <w:start w:val="1"/>
      <w:numFmt w:val="bullet"/>
      <w:lvlText w:val="·"/>
      <w:lvlJc w:val="left"/>
      <w:pPr>
        <w:tabs>
          <w:tab w:val="left" w:pos="709"/>
          <w:tab w:val="num" w:pos="2880"/>
        </w:tabs>
        <w:ind w:left="2891"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8E45B42">
      <w:start w:val="1"/>
      <w:numFmt w:val="bullet"/>
      <w:lvlText w:val="o"/>
      <w:lvlJc w:val="left"/>
      <w:pPr>
        <w:tabs>
          <w:tab w:val="left" w:pos="709"/>
          <w:tab w:val="num" w:pos="3600"/>
        </w:tabs>
        <w:ind w:left="361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65A3F8A">
      <w:start w:val="1"/>
      <w:numFmt w:val="bullet"/>
      <w:lvlText w:val="▪"/>
      <w:lvlJc w:val="left"/>
      <w:pPr>
        <w:tabs>
          <w:tab w:val="left" w:pos="709"/>
          <w:tab w:val="num" w:pos="4320"/>
        </w:tabs>
        <w:ind w:left="433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68CF8F8">
      <w:start w:val="1"/>
      <w:numFmt w:val="bullet"/>
      <w:lvlText w:val="·"/>
      <w:lvlJc w:val="left"/>
      <w:pPr>
        <w:tabs>
          <w:tab w:val="left" w:pos="709"/>
          <w:tab w:val="num" w:pos="5040"/>
        </w:tabs>
        <w:ind w:left="5051"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CAFB4A">
      <w:start w:val="1"/>
      <w:numFmt w:val="bullet"/>
      <w:lvlText w:val="o"/>
      <w:lvlJc w:val="left"/>
      <w:pPr>
        <w:tabs>
          <w:tab w:val="left" w:pos="709"/>
          <w:tab w:val="num" w:pos="5760"/>
        </w:tabs>
        <w:ind w:left="577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7503FC2">
      <w:start w:val="1"/>
      <w:numFmt w:val="bullet"/>
      <w:lvlText w:val="▪"/>
      <w:lvlJc w:val="left"/>
      <w:pPr>
        <w:tabs>
          <w:tab w:val="left" w:pos="709"/>
          <w:tab w:val="num" w:pos="6480"/>
        </w:tabs>
        <w:ind w:left="649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31360B8"/>
    <w:multiLevelType w:val="hybridMultilevel"/>
    <w:tmpl w:val="7E8ADBC0"/>
    <w:styleLink w:val="ImportedStyle7"/>
    <w:lvl w:ilvl="0" w:tplc="DADE2F82">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8EC83A">
      <w:start w:val="1"/>
      <w:numFmt w:val="bullet"/>
      <w:lvlText w:val="o"/>
      <w:lvlJc w:val="left"/>
      <w:pPr>
        <w:tabs>
          <w:tab w:val="left" w:pos="709"/>
          <w:tab w:val="num" w:pos="1440"/>
        </w:tabs>
        <w:ind w:left="145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904F2E">
      <w:start w:val="1"/>
      <w:numFmt w:val="bullet"/>
      <w:lvlText w:val="▪"/>
      <w:lvlJc w:val="left"/>
      <w:pPr>
        <w:tabs>
          <w:tab w:val="left" w:pos="709"/>
          <w:tab w:val="num" w:pos="2160"/>
        </w:tabs>
        <w:ind w:left="217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D56928C">
      <w:start w:val="1"/>
      <w:numFmt w:val="bullet"/>
      <w:lvlText w:val="·"/>
      <w:lvlJc w:val="left"/>
      <w:pPr>
        <w:tabs>
          <w:tab w:val="left" w:pos="709"/>
          <w:tab w:val="num" w:pos="2880"/>
        </w:tabs>
        <w:ind w:left="2891"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C16D1B4">
      <w:start w:val="1"/>
      <w:numFmt w:val="bullet"/>
      <w:lvlText w:val="o"/>
      <w:lvlJc w:val="left"/>
      <w:pPr>
        <w:tabs>
          <w:tab w:val="left" w:pos="709"/>
          <w:tab w:val="num" w:pos="3600"/>
        </w:tabs>
        <w:ind w:left="361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4CA7A5A">
      <w:start w:val="1"/>
      <w:numFmt w:val="bullet"/>
      <w:lvlText w:val="▪"/>
      <w:lvlJc w:val="left"/>
      <w:pPr>
        <w:tabs>
          <w:tab w:val="left" w:pos="709"/>
          <w:tab w:val="num" w:pos="4320"/>
        </w:tabs>
        <w:ind w:left="433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DEA881E">
      <w:start w:val="1"/>
      <w:numFmt w:val="bullet"/>
      <w:lvlText w:val="·"/>
      <w:lvlJc w:val="left"/>
      <w:pPr>
        <w:tabs>
          <w:tab w:val="left" w:pos="709"/>
          <w:tab w:val="num" w:pos="5040"/>
        </w:tabs>
        <w:ind w:left="5051"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2569E1C">
      <w:start w:val="1"/>
      <w:numFmt w:val="bullet"/>
      <w:lvlText w:val="o"/>
      <w:lvlJc w:val="left"/>
      <w:pPr>
        <w:tabs>
          <w:tab w:val="left" w:pos="709"/>
          <w:tab w:val="num" w:pos="5760"/>
        </w:tabs>
        <w:ind w:left="577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B507292">
      <w:start w:val="1"/>
      <w:numFmt w:val="bullet"/>
      <w:lvlText w:val="▪"/>
      <w:lvlJc w:val="left"/>
      <w:pPr>
        <w:tabs>
          <w:tab w:val="left" w:pos="709"/>
          <w:tab w:val="num" w:pos="6480"/>
        </w:tabs>
        <w:ind w:left="649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250021C"/>
    <w:multiLevelType w:val="hybridMultilevel"/>
    <w:tmpl w:val="834C6B74"/>
    <w:numStyleLink w:val="ImportedStyle8"/>
  </w:abstractNum>
  <w:abstractNum w:abstractNumId="16" w15:restartNumberingAfterBreak="0">
    <w:nsid w:val="59D16F63"/>
    <w:multiLevelType w:val="hybridMultilevel"/>
    <w:tmpl w:val="4816C0F8"/>
    <w:numStyleLink w:val="ImportedStyle2"/>
  </w:abstractNum>
  <w:abstractNum w:abstractNumId="17" w15:restartNumberingAfterBreak="0">
    <w:nsid w:val="77EE33E5"/>
    <w:multiLevelType w:val="hybridMultilevel"/>
    <w:tmpl w:val="239A2816"/>
    <w:numStyleLink w:val="ImportedStyle3"/>
  </w:abstractNum>
  <w:num w:numId="1">
    <w:abstractNumId w:val="1"/>
  </w:num>
  <w:num w:numId="2">
    <w:abstractNumId w:val="5"/>
  </w:num>
  <w:num w:numId="3">
    <w:abstractNumId w:val="2"/>
  </w:num>
  <w:num w:numId="4">
    <w:abstractNumId w:val="16"/>
  </w:num>
  <w:num w:numId="5">
    <w:abstractNumId w:val="16"/>
    <w:lvlOverride w:ilvl="0">
      <w:lvl w:ilvl="0" w:tplc="1B140D8E">
        <w:start w:val="1"/>
        <w:numFmt w:val="bullet"/>
        <w:lvlText w:val="·"/>
        <w:lvlJc w:val="left"/>
        <w:pPr>
          <w:tabs>
            <w:tab w:val="num" w:pos="709"/>
          </w:tabs>
          <w:ind w:left="426" w:hanging="6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B865372">
        <w:start w:val="1"/>
        <w:numFmt w:val="bullet"/>
        <w:lvlText w:val="o"/>
        <w:lvlJc w:val="left"/>
        <w:pPr>
          <w:tabs>
            <w:tab w:val="left" w:pos="709"/>
            <w:tab w:val="num" w:pos="1429"/>
          </w:tabs>
          <w:ind w:left="1146" w:hanging="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3CC43E6">
        <w:start w:val="1"/>
        <w:numFmt w:val="bullet"/>
        <w:lvlText w:val="▪"/>
        <w:lvlJc w:val="left"/>
        <w:pPr>
          <w:tabs>
            <w:tab w:val="left" w:pos="709"/>
            <w:tab w:val="num" w:pos="2149"/>
          </w:tabs>
          <w:ind w:left="1866" w:hanging="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D48D380">
        <w:start w:val="1"/>
        <w:numFmt w:val="bullet"/>
        <w:lvlText w:val="·"/>
        <w:lvlJc w:val="left"/>
        <w:pPr>
          <w:tabs>
            <w:tab w:val="left" w:pos="709"/>
            <w:tab w:val="num" w:pos="2869"/>
          </w:tabs>
          <w:ind w:left="2586" w:hanging="7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068E152">
        <w:start w:val="1"/>
        <w:numFmt w:val="bullet"/>
        <w:lvlText w:val="o"/>
        <w:lvlJc w:val="left"/>
        <w:pPr>
          <w:tabs>
            <w:tab w:val="left" w:pos="709"/>
            <w:tab w:val="num" w:pos="3589"/>
          </w:tabs>
          <w:ind w:left="3306" w:hanging="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8301B2E">
        <w:start w:val="1"/>
        <w:numFmt w:val="bullet"/>
        <w:lvlText w:val="▪"/>
        <w:lvlJc w:val="left"/>
        <w:pPr>
          <w:tabs>
            <w:tab w:val="left" w:pos="709"/>
            <w:tab w:val="num" w:pos="4309"/>
          </w:tabs>
          <w:ind w:left="4026" w:hanging="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4C8786E">
        <w:start w:val="1"/>
        <w:numFmt w:val="bullet"/>
        <w:lvlText w:val="·"/>
        <w:lvlJc w:val="left"/>
        <w:pPr>
          <w:tabs>
            <w:tab w:val="left" w:pos="709"/>
            <w:tab w:val="num" w:pos="5029"/>
          </w:tabs>
          <w:ind w:left="4746" w:hanging="7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1202E3A">
        <w:start w:val="1"/>
        <w:numFmt w:val="bullet"/>
        <w:lvlText w:val="o"/>
        <w:lvlJc w:val="left"/>
        <w:pPr>
          <w:tabs>
            <w:tab w:val="left" w:pos="709"/>
            <w:tab w:val="num" w:pos="5749"/>
          </w:tabs>
          <w:ind w:left="5466" w:hanging="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104F4C0">
        <w:start w:val="1"/>
        <w:numFmt w:val="bullet"/>
        <w:lvlText w:val="▪"/>
        <w:lvlJc w:val="left"/>
        <w:pPr>
          <w:tabs>
            <w:tab w:val="left" w:pos="709"/>
            <w:tab w:val="num" w:pos="6469"/>
          </w:tabs>
          <w:ind w:left="6186" w:hanging="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4"/>
  </w:num>
  <w:num w:numId="7">
    <w:abstractNumId w:val="17"/>
  </w:num>
  <w:num w:numId="8">
    <w:abstractNumId w:val="10"/>
  </w:num>
  <w:num w:numId="9">
    <w:abstractNumId w:val="11"/>
  </w:num>
  <w:num w:numId="10">
    <w:abstractNumId w:val="13"/>
  </w:num>
  <w:num w:numId="11">
    <w:abstractNumId w:val="0"/>
  </w:num>
  <w:num w:numId="12">
    <w:abstractNumId w:val="0"/>
    <w:lvlOverride w:ilvl="0">
      <w:lvl w:ilvl="0" w:tplc="BD7CCD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0F67D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00EC2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7EA340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C503DE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2A265D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FA8B79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CD803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0B6AC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7"/>
  </w:num>
  <w:num w:numId="14">
    <w:abstractNumId w:val="8"/>
  </w:num>
  <w:num w:numId="15">
    <w:abstractNumId w:val="8"/>
    <w:lvlOverride w:ilvl="0">
      <w:lvl w:ilvl="0" w:tplc="07BAE6D4">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19A5850">
        <w:start w:val="1"/>
        <w:numFmt w:val="bullet"/>
        <w:lvlText w:val="o"/>
        <w:lvlJc w:val="left"/>
        <w:pPr>
          <w:tabs>
            <w:tab w:val="left" w:pos="709"/>
            <w:tab w:val="num" w:pos="1440"/>
          </w:tabs>
          <w:ind w:left="145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44E3E84">
        <w:start w:val="1"/>
        <w:numFmt w:val="bullet"/>
        <w:lvlText w:val="▪"/>
        <w:lvlJc w:val="left"/>
        <w:pPr>
          <w:tabs>
            <w:tab w:val="left" w:pos="709"/>
            <w:tab w:val="num" w:pos="2160"/>
          </w:tabs>
          <w:ind w:left="217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DF850EC">
        <w:start w:val="1"/>
        <w:numFmt w:val="bullet"/>
        <w:lvlText w:val="·"/>
        <w:lvlJc w:val="left"/>
        <w:pPr>
          <w:tabs>
            <w:tab w:val="left" w:pos="709"/>
            <w:tab w:val="num" w:pos="2880"/>
          </w:tabs>
          <w:ind w:left="2891"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C68D400">
        <w:start w:val="1"/>
        <w:numFmt w:val="bullet"/>
        <w:lvlText w:val="o"/>
        <w:lvlJc w:val="left"/>
        <w:pPr>
          <w:tabs>
            <w:tab w:val="left" w:pos="709"/>
            <w:tab w:val="num" w:pos="3600"/>
          </w:tabs>
          <w:ind w:left="361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7248D54">
        <w:start w:val="1"/>
        <w:numFmt w:val="bullet"/>
        <w:lvlText w:val="▪"/>
        <w:lvlJc w:val="left"/>
        <w:pPr>
          <w:tabs>
            <w:tab w:val="left" w:pos="709"/>
            <w:tab w:val="num" w:pos="4320"/>
          </w:tabs>
          <w:ind w:left="433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F4AD626">
        <w:start w:val="1"/>
        <w:numFmt w:val="bullet"/>
        <w:lvlText w:val="·"/>
        <w:lvlJc w:val="left"/>
        <w:pPr>
          <w:tabs>
            <w:tab w:val="left" w:pos="709"/>
            <w:tab w:val="num" w:pos="5040"/>
          </w:tabs>
          <w:ind w:left="5051"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C126092">
        <w:start w:val="1"/>
        <w:numFmt w:val="bullet"/>
        <w:lvlText w:val="o"/>
        <w:lvlJc w:val="left"/>
        <w:pPr>
          <w:tabs>
            <w:tab w:val="left" w:pos="709"/>
            <w:tab w:val="num" w:pos="5760"/>
          </w:tabs>
          <w:ind w:left="577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88C0AE8">
        <w:start w:val="1"/>
        <w:numFmt w:val="bullet"/>
        <w:lvlText w:val="▪"/>
        <w:lvlJc w:val="left"/>
        <w:pPr>
          <w:tabs>
            <w:tab w:val="left" w:pos="709"/>
            <w:tab w:val="num" w:pos="6480"/>
          </w:tabs>
          <w:ind w:left="649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14"/>
  </w:num>
  <w:num w:numId="17">
    <w:abstractNumId w:val="3"/>
  </w:num>
  <w:num w:numId="18">
    <w:abstractNumId w:val="3"/>
    <w:lvlOverride w:ilvl="0">
      <w:lvl w:ilvl="0" w:tplc="66DEAD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EA6100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77475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FFA979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FC2429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D42BD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EBE9B0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5D402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0368A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9"/>
  </w:num>
  <w:num w:numId="20">
    <w:abstractNumId w:val="15"/>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FF7"/>
    <w:rsid w:val="000622C1"/>
    <w:rsid w:val="001A5759"/>
    <w:rsid w:val="0021408C"/>
    <w:rsid w:val="00215020"/>
    <w:rsid w:val="002A688A"/>
    <w:rsid w:val="0055016F"/>
    <w:rsid w:val="0057573B"/>
    <w:rsid w:val="005E0C91"/>
    <w:rsid w:val="00752B23"/>
    <w:rsid w:val="00836FF7"/>
    <w:rsid w:val="0084348C"/>
    <w:rsid w:val="0097407B"/>
    <w:rsid w:val="00E1292A"/>
    <w:rsid w:val="00EA70E2"/>
    <w:rsid w:val="00ED4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B5A55"/>
  <w15:docId w15:val="{4688B989-6A56-45CE-8478-27CDB3104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ascii="Calibri" w:eastAsia="Calibri" w:hAnsi="Calibri" w:cs="Calibri"/>
      <w:color w:val="000000"/>
      <w:sz w:val="22"/>
      <w:szCs w:val="22"/>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
    <w:name w:val="Body"/>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Default">
    <w:name w:val="Default"/>
    <w:pPr>
      <w:spacing w:after="200" w:line="276" w:lineRule="auto"/>
    </w:pPr>
    <w:rPr>
      <w:rFonts w:ascii="Arial" w:hAnsi="Arial" w:cs="Arial Unicode MS"/>
      <w:color w:val="000000"/>
      <w:sz w:val="24"/>
      <w:szCs w:val="24"/>
      <w:u w:color="000000"/>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3"/>
      </w:numPr>
    </w:pPr>
  </w:style>
  <w:style w:type="numbering" w:customStyle="1" w:styleId="ImportedStyle7">
    <w:name w:val="Imported Style 7"/>
    <w:pPr>
      <w:numPr>
        <w:numId w:val="16"/>
      </w:numPr>
    </w:pPr>
  </w:style>
  <w:style w:type="numbering" w:customStyle="1" w:styleId="ImportedStyle8">
    <w:name w:val="Imported Style 8"/>
    <w:pPr>
      <w:numPr>
        <w:numId w:val="19"/>
      </w:numPr>
    </w:pPr>
  </w:style>
  <w:style w:type="character" w:customStyle="1" w:styleId="Hyperlink0">
    <w:name w:val="Hyperlink.0"/>
    <w:basedOn w:val="Hyperlink"/>
    <w:rPr>
      <w:outline w:val="0"/>
      <w:color w:val="0000FF"/>
      <w:u w:val="single" w:color="0000FF"/>
    </w:rPr>
  </w:style>
  <w:style w:type="paragraph" w:styleId="Footer">
    <w:name w:val="footer"/>
    <w:basedOn w:val="Normal"/>
    <w:link w:val="FooterChar"/>
    <w:uiPriority w:val="99"/>
    <w:unhideWhenUsed/>
    <w:rsid w:val="00214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08C"/>
    <w:rPr>
      <w:rFonts w:ascii="Calibri" w:eastAsia="Calibri" w:hAnsi="Calibri" w:cs="Calibri"/>
      <w:color w:val="000000"/>
      <w:sz w:val="22"/>
      <w:szCs w:val="22"/>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dco@childwallvalley.org" TargetMode="External"/><Relationship Id="rId3" Type="http://schemas.openxmlformats.org/officeDocument/2006/relationships/settings" Target="settings.xml"/><Relationship Id="rId7" Type="http://schemas.openxmlformats.org/officeDocument/2006/relationships/image" Target="media/image1.t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2104</Words>
  <Characters>11998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Childwall Valley Primary School</Company>
  <LinksUpToDate>false</LinksUpToDate>
  <CharactersWithSpaces>14074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Merrison</dc:creator>
  <cp:lastModifiedBy>Lynsey Merrison</cp:lastModifiedBy>
  <cp:revision>5</cp:revision>
  <dcterms:created xsi:type="dcterms:W3CDTF">2021-07-13T13:07:00Z</dcterms:created>
  <dcterms:modified xsi:type="dcterms:W3CDTF">2021-11-22T21:49:00Z</dcterms:modified>
</cp:coreProperties>
</file>