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B9445" w14:textId="77777777" w:rsidR="0037256A" w:rsidRDefault="0037256A" w:rsidP="005B34D6">
      <w:pPr>
        <w:spacing w:line="256" w:lineRule="auto"/>
        <w:ind w:right="104"/>
        <w:jc w:val="center"/>
        <w:rPr>
          <w:rFonts w:ascii="Tribal Cooper Hewitt" w:hAnsi="Tribal Cooper Hewitt"/>
          <w:b/>
          <w:sz w:val="32"/>
          <w:szCs w:val="32"/>
        </w:rPr>
      </w:pPr>
    </w:p>
    <w:p w14:paraId="4F740637" w14:textId="77777777" w:rsidR="005B34D6" w:rsidRPr="005A550F" w:rsidRDefault="00F70B0D" w:rsidP="00231815">
      <w:pPr>
        <w:pStyle w:val="Heading3"/>
        <w:jc w:val="center"/>
        <w:rPr>
          <w:rFonts w:asciiTheme="minorHAnsi" w:hAnsiTheme="minorHAnsi"/>
          <w:sz w:val="36"/>
          <w:szCs w:val="36"/>
        </w:rPr>
      </w:pPr>
      <w:r w:rsidRPr="005A550F">
        <w:rPr>
          <w:rFonts w:asciiTheme="minorHAnsi" w:hAnsiTheme="minorHAnsi"/>
          <w:sz w:val="36"/>
          <w:szCs w:val="36"/>
        </w:rPr>
        <w:t xml:space="preserve">EARLY YEARS </w:t>
      </w:r>
      <w:r w:rsidR="005B34D6" w:rsidRPr="005A550F">
        <w:rPr>
          <w:rFonts w:asciiTheme="minorHAnsi" w:hAnsiTheme="minorHAnsi"/>
          <w:sz w:val="36"/>
          <w:szCs w:val="36"/>
        </w:rPr>
        <w:t>Visit Feedback Report</w:t>
      </w:r>
    </w:p>
    <w:p w14:paraId="311F3C3B" w14:textId="77777777" w:rsidR="005B34D6" w:rsidRPr="00264178" w:rsidRDefault="005B34D6" w:rsidP="005B34D6">
      <w:pPr>
        <w:spacing w:line="256" w:lineRule="auto"/>
        <w:ind w:right="104"/>
        <w:jc w:val="center"/>
        <w:rPr>
          <w:rFonts w:ascii="Tribal Cooper Hewitt" w:hAnsi="Tribal Cooper Hewitt"/>
          <w:b/>
        </w:rPr>
      </w:pPr>
    </w:p>
    <w:tbl>
      <w:tblPr>
        <w:tblW w:w="10205" w:type="dxa"/>
        <w:jc w:val="center"/>
        <w:tblCellMar>
          <w:top w:w="70" w:type="dxa"/>
          <w:left w:w="57" w:type="dxa"/>
          <w:right w:w="31" w:type="dxa"/>
        </w:tblCellMar>
        <w:tblLook w:val="04A0" w:firstRow="1" w:lastRow="0" w:firstColumn="1" w:lastColumn="0" w:noHBand="0" w:noVBand="1"/>
      </w:tblPr>
      <w:tblGrid>
        <w:gridCol w:w="1560"/>
        <w:gridCol w:w="3543"/>
        <w:gridCol w:w="1559"/>
        <w:gridCol w:w="3543"/>
      </w:tblGrid>
      <w:tr w:rsidR="00582473" w:rsidRPr="00DF2AE1" w14:paraId="745845DA" w14:textId="77777777" w:rsidTr="00830D56">
        <w:trPr>
          <w:trHeight w:val="623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566B84" w14:textId="303AB2B9" w:rsidR="005B34D6" w:rsidRPr="00C32045" w:rsidRDefault="00582473" w:rsidP="007F6F77">
            <w:pPr>
              <w:spacing w:before="40" w:line="257" w:lineRule="auto"/>
              <w:ind w:left="1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School </w:t>
            </w:r>
            <w:r w:rsidR="005B34D6">
              <w:rPr>
                <w:rFonts w:ascii="Calibri" w:hAnsi="Calibri"/>
                <w:b/>
              </w:rPr>
              <w:t>name</w:t>
            </w:r>
          </w:p>
          <w:p w14:paraId="0C6776C1" w14:textId="77777777" w:rsidR="005B34D6" w:rsidRPr="00C32045" w:rsidRDefault="005B34D6" w:rsidP="007F6F77">
            <w:pPr>
              <w:spacing w:before="40" w:line="257" w:lineRule="auto"/>
              <w:ind w:left="1"/>
              <w:rPr>
                <w:rFonts w:ascii="Calibri" w:hAnsi="Calibri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8438EBF" w14:textId="1709BB6E" w:rsidR="005B34D6" w:rsidRPr="00410B4B" w:rsidRDefault="00504823" w:rsidP="007F6F77">
            <w:pPr>
              <w:spacing w:before="40" w:line="257" w:lineRule="auto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Childwall </w:t>
            </w:r>
            <w:r w:rsidR="00A275B4" w:rsidRPr="00410B4B">
              <w:rPr>
                <w:rFonts w:ascii="Arial" w:hAnsi="Arial" w:cs="Arial"/>
                <w:sz w:val="22"/>
                <w:szCs w:val="22"/>
              </w:rPr>
              <w:t>Valley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E2FEE" w:rsidRPr="00410B4B">
              <w:rPr>
                <w:rFonts w:ascii="Arial" w:hAnsi="Arial" w:cs="Arial"/>
                <w:sz w:val="22"/>
                <w:szCs w:val="22"/>
              </w:rPr>
              <w:t xml:space="preserve">Primary </w:t>
            </w:r>
            <w:r w:rsidR="00582473" w:rsidRPr="00410B4B">
              <w:rPr>
                <w:rFonts w:ascii="Arial" w:hAnsi="Arial" w:cs="Arial"/>
                <w:sz w:val="22"/>
                <w:szCs w:val="22"/>
              </w:rPr>
              <w:t>School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2C81DE9" w14:textId="77777777" w:rsidR="005B34D6" w:rsidRPr="00410B4B" w:rsidRDefault="005B34D6" w:rsidP="007F6F77">
            <w:pPr>
              <w:spacing w:before="40" w:line="257" w:lineRule="auto"/>
              <w:ind w:left="1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Visit date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2305C78" w14:textId="1A79822B" w:rsidR="005B34D6" w:rsidRPr="00410B4B" w:rsidRDefault="00504823" w:rsidP="007F6F77">
            <w:pPr>
              <w:spacing w:before="40" w:line="257" w:lineRule="auto"/>
              <w:ind w:left="1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20</w:t>
            </w:r>
            <w:r w:rsidRPr="00410B4B">
              <w:rPr>
                <w:rFonts w:ascii="Arial" w:hAnsi="Arial" w:cs="Arial"/>
                <w:sz w:val="22"/>
                <w:szCs w:val="22"/>
                <w:vertAlign w:val="superscript"/>
              </w:rPr>
              <w:t>th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February</w:t>
            </w:r>
            <w:r w:rsidR="00286AA4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17F7" w:rsidRPr="00410B4B">
              <w:rPr>
                <w:rFonts w:ascii="Arial" w:hAnsi="Arial" w:cs="Arial"/>
                <w:sz w:val="22"/>
                <w:szCs w:val="22"/>
              </w:rPr>
              <w:t>20</w:t>
            </w:r>
            <w:r w:rsidR="00582473" w:rsidRPr="00410B4B">
              <w:rPr>
                <w:rFonts w:ascii="Arial" w:hAnsi="Arial" w:cs="Arial"/>
                <w:sz w:val="22"/>
                <w:szCs w:val="22"/>
              </w:rPr>
              <w:t>2</w:t>
            </w:r>
            <w:r w:rsidRPr="00410B4B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582473" w:rsidRPr="00DF2AE1" w14:paraId="2CB43257" w14:textId="77777777" w:rsidTr="00830D56">
        <w:trPr>
          <w:trHeight w:val="624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7CA95D" w14:textId="741DEBAF" w:rsidR="005B34D6" w:rsidRPr="00C406A9" w:rsidRDefault="00C406A9" w:rsidP="00C406A9">
            <w:pPr>
              <w:spacing w:before="40" w:line="257" w:lineRule="auto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Executive </w:t>
            </w:r>
            <w:r w:rsidR="00582473">
              <w:rPr>
                <w:rFonts w:ascii="Calibri" w:hAnsi="Calibri"/>
                <w:b/>
              </w:rPr>
              <w:t>Head</w:t>
            </w:r>
            <w:r>
              <w:rPr>
                <w:rFonts w:ascii="Calibri" w:hAnsi="Calibri"/>
                <w:b/>
              </w:rPr>
              <w:t>teacher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E7A47A7" w14:textId="6613027B" w:rsidR="005B34D6" w:rsidRPr="00410B4B" w:rsidRDefault="00504823" w:rsidP="007F6F77">
            <w:pPr>
              <w:spacing w:before="40" w:line="257" w:lineRule="auto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Chris Davey</w:t>
            </w:r>
            <w:r w:rsidR="00C406A9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41B96AD" w14:textId="77777777" w:rsidR="005B34D6" w:rsidRPr="00410B4B" w:rsidRDefault="005B34D6" w:rsidP="007F6F77">
            <w:pPr>
              <w:spacing w:before="40" w:line="257" w:lineRule="auto"/>
              <w:ind w:left="1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NOR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835512" w14:textId="40820DAB" w:rsidR="005E04A5" w:rsidRPr="00410B4B" w:rsidRDefault="007968B3" w:rsidP="005E04A5">
            <w:pPr>
              <w:shd w:val="clear" w:color="auto" w:fill="FFFFFF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Nursery </w:t>
            </w:r>
            <w:r w:rsidR="00C406A9" w:rsidRPr="00410B4B">
              <w:rPr>
                <w:rFonts w:ascii="Arial" w:hAnsi="Arial" w:cs="Arial"/>
                <w:sz w:val="22"/>
                <w:szCs w:val="22"/>
              </w:rPr>
              <w:t xml:space="preserve">and </w:t>
            </w:r>
            <w:r w:rsidR="00A75B5D" w:rsidRPr="00410B4B">
              <w:rPr>
                <w:rFonts w:ascii="Arial" w:hAnsi="Arial" w:cs="Arial"/>
                <w:sz w:val="22"/>
                <w:szCs w:val="22"/>
              </w:rPr>
              <w:t>Reception</w:t>
            </w:r>
            <w:r w:rsidR="00C406A9" w:rsidRPr="00410B4B">
              <w:rPr>
                <w:rFonts w:ascii="Arial" w:hAnsi="Arial" w:cs="Arial"/>
                <w:sz w:val="22"/>
                <w:szCs w:val="22"/>
              </w:rPr>
              <w:t>: 52 children</w:t>
            </w:r>
          </w:p>
          <w:p w14:paraId="61704FD9" w14:textId="6841937D" w:rsidR="005E04A5" w:rsidRPr="00410B4B" w:rsidRDefault="005E04A5" w:rsidP="00520F96">
            <w:pPr>
              <w:shd w:val="clear" w:color="auto" w:fill="FFFFFF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82473" w:rsidRPr="00DF2AE1" w14:paraId="7A1C9472" w14:textId="77777777" w:rsidTr="00623EAC">
        <w:trPr>
          <w:trHeight w:val="624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FC0CC6" w14:textId="77777777" w:rsidR="005B34D6" w:rsidRDefault="005B34D6" w:rsidP="007F6F77">
            <w:pPr>
              <w:spacing w:before="40" w:line="257" w:lineRule="auto"/>
              <w:ind w:lef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Telephone number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A32F5" w14:textId="02530D17" w:rsidR="00C14AE9" w:rsidRPr="00410B4B" w:rsidRDefault="00C406A9" w:rsidP="00C14AE9">
            <w:pPr>
              <w:spacing w:before="40" w:line="257" w:lineRule="auto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0151 722 2544</w:t>
            </w:r>
          </w:p>
          <w:p w14:paraId="3B82C140" w14:textId="49F3EFB7" w:rsidR="005B34D6" w:rsidRPr="00410B4B" w:rsidRDefault="005B34D6" w:rsidP="007F6F77">
            <w:pPr>
              <w:spacing w:before="40" w:line="257" w:lineRule="auto"/>
              <w:ind w:left="1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3C8C5E" w14:textId="77777777" w:rsidR="005B34D6" w:rsidRPr="00410B4B" w:rsidRDefault="005B34D6" w:rsidP="007F6F77">
            <w:pPr>
              <w:spacing w:before="40" w:line="257" w:lineRule="auto"/>
              <w:ind w:left="1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Assessor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1BD01" w14:textId="447E8503" w:rsidR="005B34D6" w:rsidRPr="00410B4B" w:rsidRDefault="007917F7" w:rsidP="007F6F77">
            <w:pPr>
              <w:spacing w:before="40" w:line="257" w:lineRule="auto"/>
              <w:ind w:left="1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Elizabeth Pitcher</w:t>
            </w:r>
          </w:p>
        </w:tc>
      </w:tr>
      <w:tr w:rsidR="00582473" w:rsidRPr="00DF2AE1" w14:paraId="5824B556" w14:textId="77777777" w:rsidTr="00504823">
        <w:trPr>
          <w:trHeight w:val="376"/>
          <w:jc w:val="center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3FEA6" w14:textId="75D082BD" w:rsidR="005B34D6" w:rsidRDefault="005B34D6" w:rsidP="00367B0A">
            <w:pPr>
              <w:ind w:lef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Quality Mark </w:t>
            </w:r>
            <w:r w:rsidR="00EF0E3D">
              <w:rPr>
                <w:rFonts w:ascii="Calibri" w:hAnsi="Calibri"/>
                <w:b/>
              </w:rPr>
              <w:t>c</w:t>
            </w:r>
            <w:r>
              <w:rPr>
                <w:rFonts w:ascii="Calibri" w:hAnsi="Calibri"/>
                <w:b/>
              </w:rPr>
              <w:t>ontact email</w:t>
            </w:r>
          </w:p>
          <w:p w14:paraId="3577C563" w14:textId="1F3BD173" w:rsidR="00EA7A6D" w:rsidRPr="00367B0A" w:rsidRDefault="00EA7A6D" w:rsidP="00367B0A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F10386" w14:textId="52CC969D" w:rsidR="00504823" w:rsidRPr="00410B4B" w:rsidRDefault="00410B4B" w:rsidP="0050482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hyperlink r:id="rId10" w:history="1">
              <w:r w:rsidR="00504823" w:rsidRPr="00410B4B">
                <w:rPr>
                  <w:rStyle w:val="Hyperlink"/>
                  <w:rFonts w:ascii="Arial" w:hAnsi="Arial" w:cs="Arial"/>
                  <w:sz w:val="22"/>
                  <w:szCs w:val="22"/>
                </w:rPr>
                <w:t>l.merrison@childwallvalley.org</w:t>
              </w:r>
            </w:hyperlink>
          </w:p>
          <w:p w14:paraId="4EDC3710" w14:textId="2581D44A" w:rsidR="00C14AE9" w:rsidRPr="00410B4B" w:rsidRDefault="00C14AE9" w:rsidP="00C14AE9">
            <w:pPr>
              <w:spacing w:before="40" w:line="257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56549" w14:textId="1697935C" w:rsidR="005B34D6" w:rsidRPr="00410B4B" w:rsidRDefault="005B34D6" w:rsidP="00367B0A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Quality Mark </w:t>
            </w:r>
            <w:r w:rsidR="00C406A9" w:rsidRPr="00410B4B">
              <w:rPr>
                <w:rFonts w:ascii="Arial" w:hAnsi="Arial" w:cs="Arial"/>
                <w:b/>
                <w:sz w:val="22"/>
                <w:szCs w:val="22"/>
              </w:rPr>
              <w:t xml:space="preserve">contact </w:t>
            </w:r>
            <w:r w:rsidR="00EF0E3D" w:rsidRPr="00410B4B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410B4B">
              <w:rPr>
                <w:rFonts w:ascii="Arial" w:hAnsi="Arial" w:cs="Arial"/>
                <w:b/>
                <w:sz w:val="22"/>
                <w:szCs w:val="22"/>
              </w:rPr>
              <w:t>ame</w:t>
            </w:r>
          </w:p>
          <w:p w14:paraId="71394151" w14:textId="7FB01F84" w:rsidR="00EA7A6D" w:rsidRPr="00410B4B" w:rsidRDefault="00EA7A6D" w:rsidP="00367B0A">
            <w:pPr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2DBD5A" w14:textId="77777777" w:rsidR="00504823" w:rsidRPr="00410B4B" w:rsidRDefault="00504823" w:rsidP="00504823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10B4B">
              <w:rPr>
                <w:rFonts w:ascii="Arial" w:hAnsi="Arial" w:cs="Arial"/>
                <w:color w:val="000000"/>
                <w:sz w:val="22"/>
                <w:szCs w:val="22"/>
              </w:rPr>
              <w:t>Lynsey Merrison</w:t>
            </w:r>
          </w:p>
          <w:p w14:paraId="3C8BBED5" w14:textId="3363A559" w:rsidR="005B34D6" w:rsidRPr="00410B4B" w:rsidRDefault="005B34D6" w:rsidP="007F6F77">
            <w:pPr>
              <w:spacing w:before="40" w:line="257" w:lineRule="auto"/>
              <w:ind w:left="1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34D9AC8" w14:textId="77777777" w:rsidR="005B34D6" w:rsidRPr="007F6F77" w:rsidRDefault="005B34D6" w:rsidP="007F6F77">
      <w:pPr>
        <w:spacing w:before="40" w:line="257" w:lineRule="auto"/>
        <w:rPr>
          <w:rFonts w:ascii="Calibri" w:hAnsi="Calibri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</w:tblCellMar>
        <w:tblLook w:val="04A0" w:firstRow="1" w:lastRow="0" w:firstColumn="1" w:lastColumn="0" w:noHBand="0" w:noVBand="1"/>
      </w:tblPr>
      <w:tblGrid>
        <w:gridCol w:w="10235"/>
      </w:tblGrid>
      <w:tr w:rsidR="005B34D6" w:rsidRPr="00997632" w14:paraId="29C5787D" w14:textId="77777777" w:rsidTr="00231815">
        <w:trPr>
          <w:cantSplit/>
          <w:trHeight w:val="1304"/>
          <w:jc w:val="center"/>
        </w:trPr>
        <w:tc>
          <w:tcPr>
            <w:tcW w:w="10235" w:type="dxa"/>
            <w:shd w:val="clear" w:color="auto" w:fill="auto"/>
          </w:tcPr>
          <w:p w14:paraId="16068B95" w14:textId="7FA630EC" w:rsidR="002F42A6" w:rsidRPr="00410B4B" w:rsidRDefault="00180F74" w:rsidP="002F42A6">
            <w:pPr>
              <w:spacing w:before="40" w:line="257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A brief context</w:t>
            </w:r>
          </w:p>
          <w:p w14:paraId="2337ABC5" w14:textId="01AC8026" w:rsidR="00754D68" w:rsidRPr="007B6CB2" w:rsidRDefault="00E10B0F" w:rsidP="007B6CB2">
            <w:pPr>
              <w:pStyle w:val="ListParagraph"/>
              <w:numPr>
                <w:ilvl w:val="0"/>
                <w:numId w:val="22"/>
              </w:numPr>
              <w:jc w:val="both"/>
              <w:rPr>
                <w:rFonts w:asciiTheme="minorHAnsi" w:hAnsiTheme="minorHAnsi" w:cstheme="minorHAnsi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Childwall Valley Primary School currently welcomes 202 pupils from the south Liverpool community, which includes an Early Years Unit comprising of one Nursery class and one Reception class.</w:t>
            </w:r>
            <w:r w:rsidR="009150EA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In May 2020, Childwall Valley received an Ofsted inspection following which it was judged that it continues to be a good school.</w:t>
            </w:r>
          </w:p>
        </w:tc>
      </w:tr>
    </w:tbl>
    <w:p w14:paraId="17AC17AC" w14:textId="77777777" w:rsidR="005B34D6" w:rsidRPr="00CA547F" w:rsidRDefault="005B34D6" w:rsidP="007F6F77">
      <w:pPr>
        <w:spacing w:before="40" w:line="257" w:lineRule="auto"/>
        <w:rPr>
          <w:rFonts w:ascii="Calibri" w:hAnsi="Calibri"/>
          <w:sz w:val="16"/>
          <w:szCs w:val="16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</w:tblCellMar>
        <w:tblLook w:val="04A0" w:firstRow="1" w:lastRow="0" w:firstColumn="1" w:lastColumn="0" w:noHBand="0" w:noVBand="1"/>
      </w:tblPr>
      <w:tblGrid>
        <w:gridCol w:w="1429"/>
        <w:gridCol w:w="8806"/>
      </w:tblGrid>
      <w:tr w:rsidR="005B34D6" w:rsidRPr="00410B4B" w14:paraId="6B4F4702" w14:textId="77777777" w:rsidTr="007917F7">
        <w:trPr>
          <w:trHeight w:val="527"/>
          <w:jc w:val="center"/>
        </w:trPr>
        <w:tc>
          <w:tcPr>
            <w:tcW w:w="1429" w:type="dxa"/>
            <w:shd w:val="clear" w:color="auto" w:fill="auto"/>
          </w:tcPr>
          <w:p w14:paraId="7CF5339C" w14:textId="1E85BB88" w:rsidR="005B34D6" w:rsidRPr="00410B4B" w:rsidRDefault="005B34D6" w:rsidP="007F6F77">
            <w:pPr>
              <w:spacing w:before="40" w:line="257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Visit Type</w:t>
            </w:r>
          </w:p>
        </w:tc>
        <w:tc>
          <w:tcPr>
            <w:tcW w:w="8806" w:type="dxa"/>
            <w:shd w:val="clear" w:color="auto" w:fill="auto"/>
          </w:tcPr>
          <w:p w14:paraId="004E1120" w14:textId="46285597" w:rsidR="00EA29E0" w:rsidRPr="00410B4B" w:rsidRDefault="005B34D6" w:rsidP="00EA29E0">
            <w:pPr>
              <w:spacing w:before="40" w:line="257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A29E0" w:rsidRPr="00410B4B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Initial Assessment </w:t>
            </w:r>
            <w:r w:rsidR="0050433C" w:rsidRPr="00410B4B">
              <w:rPr>
                <w:rFonts w:ascii="Arial" w:hAnsi="Arial" w:cs="Arial"/>
                <w:b/>
                <w:bCs/>
                <w:sz w:val="22"/>
                <w:szCs w:val="22"/>
              </w:rPr>
              <w:t>Visit (</w:t>
            </w:r>
            <w:r w:rsidR="00EA29E0" w:rsidRPr="00410B4B">
              <w:rPr>
                <w:rFonts w:ascii="Arial" w:hAnsi="Arial" w:cs="Arial"/>
                <w:b/>
                <w:bCs/>
                <w:sz w:val="22"/>
                <w:szCs w:val="22"/>
              </w:rPr>
              <w:t>IAV)</w:t>
            </w:r>
          </w:p>
          <w:p w14:paraId="47719433" w14:textId="4DF3AC7A" w:rsidR="005B34D6" w:rsidRPr="00410B4B" w:rsidRDefault="005B34D6" w:rsidP="007F6F77">
            <w:pPr>
              <w:spacing w:before="40" w:line="257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18B295A8" w14:textId="1961163A" w:rsidR="00DB42C5" w:rsidRPr="00410B4B" w:rsidRDefault="00DB42C5" w:rsidP="00E5325C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</w:p>
    <w:p w14:paraId="7F99BB8A" w14:textId="77777777" w:rsidR="00DB42C5" w:rsidRPr="00410B4B" w:rsidRDefault="00DB42C5" w:rsidP="00E5325C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tbl>
      <w:tblPr>
        <w:tblW w:w="10206" w:type="dxa"/>
        <w:tblInd w:w="-5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61"/>
        <w:gridCol w:w="3402"/>
        <w:gridCol w:w="3543"/>
      </w:tblGrid>
      <w:tr w:rsidR="00E5325C" w:rsidRPr="00410B4B" w14:paraId="78A86BC0" w14:textId="77777777" w:rsidTr="00E5325C">
        <w:trPr>
          <w:trHeight w:val="195"/>
        </w:trPr>
        <w:tc>
          <w:tcPr>
            <w:tcW w:w="1020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665A71" w14:textId="02464CB5" w:rsidR="00E5325C" w:rsidRPr="00410B4B" w:rsidRDefault="00E5325C">
            <w:pPr>
              <w:pStyle w:val="paragraph"/>
              <w:spacing w:before="0" w:beforeAutospacing="0" w:after="0" w:afterAutospacing="0"/>
              <w:textAlignment w:val="baseline"/>
              <w:divId w:val="1331592869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 xml:space="preserve">The Assessor spoke to the following people </w:t>
            </w:r>
          </w:p>
        </w:tc>
      </w:tr>
      <w:tr w:rsidR="00DB42C5" w:rsidRPr="00410B4B" w14:paraId="61E251CB" w14:textId="77777777" w:rsidTr="009150EA">
        <w:trPr>
          <w:trHeight w:val="973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86AA73" w14:textId="7835D126" w:rsidR="00DB42C5" w:rsidRPr="00410B4B" w:rsidRDefault="009150EA" w:rsidP="00E532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  <w:t>Executive Headteacher</w:t>
            </w:r>
          </w:p>
          <w:p w14:paraId="5063D2C0" w14:textId="00A7BB43" w:rsidR="007141DF" w:rsidRPr="00410B4B" w:rsidRDefault="007141DF" w:rsidP="00E532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YES</w:t>
            </w:r>
          </w:p>
          <w:p w14:paraId="1563CFFA" w14:textId="7E137BD9" w:rsidR="00DB42C5" w:rsidRPr="00410B4B" w:rsidRDefault="00DB42C5" w:rsidP="00714461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B844767" w14:textId="20A96D3C" w:rsidR="00DB42C5" w:rsidRPr="00410B4B" w:rsidRDefault="009150EA" w:rsidP="00DB42C5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  <w:t>EYFS Lead</w:t>
            </w:r>
            <w:r w:rsidR="007141DF" w:rsidRPr="00410B4B"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  <w:t xml:space="preserve"> / SENDCo </w:t>
            </w:r>
          </w:p>
          <w:p w14:paraId="12D34AB9" w14:textId="77777777" w:rsidR="007141DF" w:rsidRPr="00410B4B" w:rsidRDefault="007141DF" w:rsidP="00DB42C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bCs/>
                <w:sz w:val="22"/>
                <w:szCs w:val="22"/>
              </w:rPr>
              <w:t>YES</w:t>
            </w:r>
          </w:p>
          <w:p w14:paraId="73F2666B" w14:textId="77777777" w:rsidR="009150EA" w:rsidRPr="00410B4B" w:rsidRDefault="009150EA" w:rsidP="00DB42C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875F4FB" w14:textId="77777777" w:rsidR="009150EA" w:rsidRPr="00410B4B" w:rsidRDefault="009150EA" w:rsidP="00DB42C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22C8E0" w14:textId="354FFBA7" w:rsidR="009150EA" w:rsidRPr="00410B4B" w:rsidRDefault="009150EA" w:rsidP="00DB42C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0FF4BD5" w14:textId="43BE1FD5" w:rsidR="00DB42C5" w:rsidRPr="00410B4B" w:rsidRDefault="009150EA" w:rsidP="0017184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  <w:t>Mathematics Lead</w:t>
            </w:r>
          </w:p>
          <w:p w14:paraId="46E81821" w14:textId="025E0C81" w:rsidR="007141DF" w:rsidRPr="00410B4B" w:rsidRDefault="007141DF" w:rsidP="0017184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>YES</w:t>
            </w:r>
          </w:p>
          <w:p w14:paraId="7FF10302" w14:textId="7DEE9448" w:rsidR="00DB42C5" w:rsidRPr="00410B4B" w:rsidRDefault="00DB42C5" w:rsidP="00E5325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DB42C5" w:rsidRPr="00410B4B" w14:paraId="48AC87E6" w14:textId="77777777" w:rsidTr="009150EA">
        <w:trPr>
          <w:trHeight w:val="807"/>
        </w:trPr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7CED00" w14:textId="41A09689" w:rsidR="00DB42C5" w:rsidRPr="00410B4B" w:rsidRDefault="009150EA" w:rsidP="001B466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  <w:t>English Lead / SENDCo</w:t>
            </w:r>
          </w:p>
          <w:p w14:paraId="16B937C6" w14:textId="096518AA" w:rsidR="007141DF" w:rsidRPr="00410B4B" w:rsidRDefault="007141DF" w:rsidP="001B466D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bCs/>
                <w:sz w:val="22"/>
                <w:szCs w:val="22"/>
              </w:rPr>
              <w:t>YES</w:t>
            </w:r>
          </w:p>
          <w:p w14:paraId="4BF6F545" w14:textId="77777777" w:rsidR="00DB42C5" w:rsidRPr="00410B4B" w:rsidRDefault="00DB42C5" w:rsidP="00FB57E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  <w:b/>
                <w:bCs/>
                <w:color w:val="0D4C9C"/>
                <w:sz w:val="22"/>
                <w:szCs w:val="22"/>
              </w:rPr>
            </w:pPr>
          </w:p>
          <w:p w14:paraId="4309F465" w14:textId="2872591E" w:rsidR="00DB42C5" w:rsidRPr="00410B4B" w:rsidRDefault="00DB42C5" w:rsidP="00FB57E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FE1E32C" w14:textId="5F6C4150" w:rsidR="00DB42C5" w:rsidRPr="00410B4B" w:rsidRDefault="00DB42C5" w:rsidP="00E5325C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454A8CB" w14:textId="77777777" w:rsidR="009150EA" w:rsidRPr="00410B4B" w:rsidRDefault="009150EA" w:rsidP="009150EA">
            <w:pPr>
              <w:pStyle w:val="Title"/>
              <w:spacing w:before="0" w:after="0" w:line="257" w:lineRule="auto"/>
              <w:rPr>
                <w:rFonts w:ascii="Arial" w:eastAsia="Comic Sans MS" w:hAnsi="Arial" w:cs="Arial"/>
                <w:color w:val="0D4C9C"/>
                <w:sz w:val="22"/>
                <w:szCs w:val="22"/>
              </w:rPr>
            </w:pPr>
            <w:r w:rsidRPr="00410B4B">
              <w:rPr>
                <w:rFonts w:ascii="Arial" w:eastAsia="Comic Sans MS" w:hAnsi="Arial" w:cs="Arial"/>
                <w:color w:val="0D4C9C"/>
                <w:sz w:val="22"/>
                <w:szCs w:val="22"/>
              </w:rPr>
              <w:t>Parent representatives</w:t>
            </w:r>
          </w:p>
          <w:p w14:paraId="5C17E540" w14:textId="59DE58A9" w:rsidR="00DB42C5" w:rsidRPr="00410B4B" w:rsidRDefault="009150EA" w:rsidP="009150EA">
            <w:pPr>
              <w:pStyle w:val="Title"/>
              <w:spacing w:before="0" w:after="0" w:line="257" w:lineRule="auto"/>
              <w:rPr>
                <w:rStyle w:val="normaltextrun"/>
                <w:rFonts w:ascii="Arial" w:eastAsia="Comic Sans MS" w:hAnsi="Arial" w:cs="Arial"/>
                <w:sz w:val="22"/>
                <w:szCs w:val="22"/>
              </w:rPr>
            </w:pPr>
            <w:r w:rsidRPr="00410B4B">
              <w:rPr>
                <w:rFonts w:ascii="Arial" w:eastAsia="Comic Sans MS" w:hAnsi="Arial" w:cs="Arial"/>
                <w:sz w:val="22"/>
                <w:szCs w:val="22"/>
              </w:rPr>
              <w:t>NO</w:t>
            </w:r>
          </w:p>
          <w:p w14:paraId="18765713" w14:textId="034A7FDD" w:rsidR="00DB42C5" w:rsidRPr="00410B4B" w:rsidRDefault="00DB42C5" w:rsidP="004B4880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964571" w14:textId="5773AFA1" w:rsidR="006C2FEF" w:rsidRPr="00410B4B" w:rsidRDefault="006C2FEF" w:rsidP="007141DF">
            <w:pPr>
              <w:pStyle w:val="Title"/>
              <w:spacing w:before="0" w:after="0" w:line="257" w:lineRule="auto"/>
              <w:rPr>
                <w:rFonts w:ascii="Arial" w:eastAsia="Comic Sans MS" w:hAnsi="Arial" w:cs="Arial"/>
                <w:color w:val="0D4C9C"/>
                <w:sz w:val="22"/>
                <w:szCs w:val="22"/>
              </w:rPr>
            </w:pPr>
            <w:r w:rsidRPr="00410B4B">
              <w:rPr>
                <w:rFonts w:ascii="Arial" w:eastAsia="Comic Sans MS" w:hAnsi="Arial" w:cs="Arial"/>
                <w:color w:val="0D4C9C"/>
                <w:sz w:val="22"/>
                <w:szCs w:val="22"/>
              </w:rPr>
              <w:t>Governor</w:t>
            </w:r>
          </w:p>
          <w:p w14:paraId="51C20296" w14:textId="6D1265D6" w:rsidR="006C2FEF" w:rsidRPr="00410B4B" w:rsidRDefault="006C2FEF" w:rsidP="007141DF">
            <w:pPr>
              <w:pStyle w:val="Title"/>
              <w:spacing w:before="0" w:after="0" w:line="257" w:lineRule="auto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>NO</w:t>
            </w:r>
          </w:p>
          <w:p w14:paraId="7544CBA7" w14:textId="1F5094C0" w:rsidR="00DB42C5" w:rsidRPr="00410B4B" w:rsidRDefault="00DB42C5" w:rsidP="00DB42C5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160983E5" w14:textId="77777777" w:rsidR="00E5325C" w:rsidRPr="00410B4B" w:rsidRDefault="00E5325C" w:rsidP="007F6F77">
      <w:pPr>
        <w:spacing w:before="40" w:line="257" w:lineRule="auto"/>
        <w:rPr>
          <w:rFonts w:ascii="Arial" w:hAnsi="Arial" w:cs="Arial"/>
          <w:b/>
          <w:sz w:val="22"/>
          <w:szCs w:val="22"/>
        </w:rPr>
      </w:pPr>
    </w:p>
    <w:p w14:paraId="6605AC7D" w14:textId="77777777" w:rsidR="007F6F77" w:rsidRPr="00410B4B" w:rsidRDefault="007F6F77" w:rsidP="007F6F77">
      <w:pPr>
        <w:spacing w:before="40" w:line="257" w:lineRule="auto"/>
        <w:rPr>
          <w:rFonts w:ascii="Arial" w:hAnsi="Arial" w:cs="Arial"/>
          <w:sz w:val="22"/>
          <w:szCs w:val="22"/>
        </w:rPr>
      </w:pP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</w:tblCellMar>
        <w:tblLook w:val="04A0" w:firstRow="1" w:lastRow="0" w:firstColumn="1" w:lastColumn="0" w:noHBand="0" w:noVBand="1"/>
      </w:tblPr>
      <w:tblGrid>
        <w:gridCol w:w="4470"/>
        <w:gridCol w:w="5765"/>
      </w:tblGrid>
      <w:tr w:rsidR="005B34D6" w:rsidRPr="00410B4B" w14:paraId="21C85772" w14:textId="77777777" w:rsidTr="00164A78">
        <w:trPr>
          <w:trHeight w:val="631"/>
          <w:jc w:val="center"/>
        </w:trPr>
        <w:tc>
          <w:tcPr>
            <w:tcW w:w="4470" w:type="dxa"/>
            <w:shd w:val="clear" w:color="auto" w:fill="auto"/>
          </w:tcPr>
          <w:p w14:paraId="272DE434" w14:textId="77777777" w:rsidR="00B70AA5" w:rsidRPr="00410B4B" w:rsidRDefault="005B34D6" w:rsidP="007F6F77">
            <w:pPr>
              <w:spacing w:before="40" w:line="257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Does the </w:t>
            </w:r>
            <w:r w:rsidR="002F7145" w:rsidRPr="00410B4B">
              <w:rPr>
                <w:rFonts w:ascii="Arial" w:hAnsi="Arial" w:cs="Arial"/>
                <w:b/>
                <w:sz w:val="22"/>
                <w:szCs w:val="22"/>
              </w:rPr>
              <w:t>school</w:t>
            </w: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 meet the requirements of the </w:t>
            </w:r>
            <w:r w:rsidR="002F7145" w:rsidRPr="00410B4B">
              <w:rPr>
                <w:rFonts w:ascii="Arial" w:hAnsi="Arial" w:cs="Arial"/>
                <w:b/>
                <w:sz w:val="22"/>
                <w:szCs w:val="22"/>
              </w:rPr>
              <w:t xml:space="preserve">Early Years </w:t>
            </w: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Quality Mark?  </w:t>
            </w:r>
          </w:p>
          <w:p w14:paraId="44E9ACBD" w14:textId="2D3DD33C" w:rsidR="00567A3D" w:rsidRPr="00410B4B" w:rsidRDefault="007917F7" w:rsidP="009150EA">
            <w:pPr>
              <w:spacing w:before="40" w:line="257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YES </w:t>
            </w:r>
            <w:r w:rsidR="007D6D7F" w:rsidRPr="00410B4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5765" w:type="dxa"/>
            <w:shd w:val="clear" w:color="auto" w:fill="auto"/>
          </w:tcPr>
          <w:p w14:paraId="5394B65D" w14:textId="6FED972D" w:rsidR="005B34D6" w:rsidRPr="00410B4B" w:rsidRDefault="005B34D6" w:rsidP="007F6F77">
            <w:pPr>
              <w:spacing w:before="40" w:line="257" w:lineRule="auto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‘Learning Walk’ completed?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0B24E741" w14:textId="4ADA3BD2" w:rsidR="005B34D6" w:rsidRPr="00410B4B" w:rsidRDefault="007141DF">
            <w:pPr>
              <w:pStyle w:val="ListParagraph"/>
              <w:numPr>
                <w:ilvl w:val="0"/>
                <w:numId w:val="8"/>
              </w:numPr>
              <w:spacing w:before="40" w:line="257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VIRTUAL VISIT - </w:t>
            </w:r>
            <w:r w:rsidR="004A5EB7" w:rsidRPr="00410B4B">
              <w:rPr>
                <w:rFonts w:ascii="Arial" w:hAnsi="Arial" w:cs="Arial"/>
                <w:i/>
                <w:iCs/>
                <w:sz w:val="22"/>
                <w:szCs w:val="22"/>
              </w:rPr>
              <w:t>photographic evidence provided by the school</w:t>
            </w:r>
            <w:r w:rsidR="003225B1" w:rsidRPr="00410B4B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and the assessor accessed the virtual tours on the school website.</w:t>
            </w:r>
          </w:p>
        </w:tc>
      </w:tr>
    </w:tbl>
    <w:p w14:paraId="1DCF780C" w14:textId="77777777" w:rsidR="005B34D6" w:rsidRPr="007F6F77" w:rsidRDefault="005B34D6" w:rsidP="007F6F77">
      <w:pPr>
        <w:spacing w:before="40" w:line="257" w:lineRule="auto"/>
        <w:rPr>
          <w:rFonts w:ascii="Calibri" w:hAnsi="Calibri"/>
        </w:rPr>
      </w:pPr>
    </w:p>
    <w:p w14:paraId="007EF310" w14:textId="77777777" w:rsidR="005B34D6" w:rsidRDefault="005B34D6" w:rsidP="007F6F77">
      <w:pPr>
        <w:spacing w:before="40" w:line="257" w:lineRule="auto"/>
        <w:rPr>
          <w:rFonts w:ascii="Calibri" w:hAnsi="Calibri"/>
        </w:rPr>
      </w:pPr>
    </w:p>
    <w:p w14:paraId="07736265" w14:textId="44C1EA01" w:rsidR="005B34D6" w:rsidRPr="00567A3D" w:rsidRDefault="002F7145" w:rsidP="00567A3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lastRenderedPageBreak/>
        <w:t> 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</w:tblCellMar>
        <w:tblLook w:val="04A0" w:firstRow="1" w:lastRow="0" w:firstColumn="1" w:lastColumn="0" w:noHBand="0" w:noVBand="1"/>
      </w:tblPr>
      <w:tblGrid>
        <w:gridCol w:w="10235"/>
      </w:tblGrid>
      <w:tr w:rsidR="005B34D6" w:rsidRPr="00410B4B" w14:paraId="6AF318EA" w14:textId="77777777" w:rsidTr="00B92754">
        <w:trPr>
          <w:trHeight w:val="416"/>
          <w:jc w:val="center"/>
        </w:trPr>
        <w:tc>
          <w:tcPr>
            <w:tcW w:w="10235" w:type="dxa"/>
            <w:shd w:val="clear" w:color="auto" w:fill="auto"/>
          </w:tcPr>
          <w:p w14:paraId="573F6545" w14:textId="7FCC5B57" w:rsidR="00ED5AF3" w:rsidRPr="00410B4B" w:rsidRDefault="005B34D6" w:rsidP="00ED5AF3">
            <w:pPr>
              <w:spacing w:before="40" w:line="257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Suggested area for development based upon the 10 Elements of the Quality Mark, with cl</w:t>
            </w:r>
            <w:r w:rsidR="00F05061" w:rsidRPr="00410B4B">
              <w:rPr>
                <w:rFonts w:ascii="Arial" w:hAnsi="Arial" w:cs="Arial"/>
                <w:b/>
                <w:sz w:val="22"/>
                <w:szCs w:val="22"/>
              </w:rPr>
              <w:t>ear indication to which elements</w:t>
            </w: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 the development is referring</w:t>
            </w:r>
          </w:p>
          <w:p w14:paraId="25B28733" w14:textId="77777777" w:rsidR="00ED5AF3" w:rsidRPr="00410B4B" w:rsidRDefault="00ED5AF3" w:rsidP="00ED5AF3">
            <w:pPr>
              <w:pStyle w:val="ListParagraph"/>
              <w:numPr>
                <w:ilvl w:val="0"/>
                <w:numId w:val="19"/>
              </w:numPr>
              <w:spacing w:before="40" w:line="257" w:lineRule="auto"/>
              <w:ind w:left="360"/>
              <w:rPr>
                <w:rFonts w:ascii="Arial" w:hAnsi="Arial" w:cs="Arial"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bCs/>
                <w:sz w:val="22"/>
                <w:szCs w:val="22"/>
              </w:rPr>
              <w:t>In line with school priorities:</w:t>
            </w:r>
          </w:p>
          <w:p w14:paraId="7F86A19E" w14:textId="11970EB6" w:rsidR="00C13341" w:rsidRPr="00410B4B" w:rsidRDefault="00ED5AF3" w:rsidP="00A275B4">
            <w:pPr>
              <w:pStyle w:val="ListParagraph"/>
              <w:numPr>
                <w:ilvl w:val="0"/>
                <w:numId w:val="21"/>
              </w:numPr>
              <w:spacing w:before="40" w:line="257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To </w:t>
            </w:r>
            <w:r w:rsidR="00A275B4" w:rsidRPr="00410B4B">
              <w:rPr>
                <w:rFonts w:ascii="Arial" w:hAnsi="Arial" w:cs="Arial"/>
                <w:bCs/>
                <w:sz w:val="22"/>
                <w:szCs w:val="22"/>
              </w:rPr>
              <w:t>review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 the Early Years outdoor environment </w:t>
            </w:r>
            <w:r w:rsidR="00A275B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in order 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>to assess the extent to which Communication, Language, Literacy and Mathematical Development</w:t>
            </w:r>
            <w:r w:rsidR="00A275B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 is fully promoted </w:t>
            </w:r>
            <w:proofErr w:type="gramStart"/>
            <w:r w:rsidR="00A275B4" w:rsidRPr="00410B4B">
              <w:rPr>
                <w:rFonts w:ascii="Arial" w:hAnsi="Arial" w:cs="Arial"/>
                <w:bCs/>
                <w:sz w:val="22"/>
                <w:szCs w:val="22"/>
              </w:rPr>
              <w:t>e.g.</w:t>
            </w:r>
            <w:proofErr w:type="gramEnd"/>
            <w:r w:rsidR="00A275B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7B6CB2" w:rsidRPr="00410B4B">
              <w:rPr>
                <w:rFonts w:ascii="Arial" w:hAnsi="Arial" w:cs="Arial"/>
                <w:bCs/>
                <w:sz w:val="22"/>
                <w:szCs w:val="22"/>
              </w:rPr>
              <w:t xml:space="preserve">through </w:t>
            </w:r>
            <w:r w:rsidR="00A275B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the provision </w:t>
            </w:r>
            <w:r w:rsidR="007B6CB2" w:rsidRPr="00410B4B">
              <w:rPr>
                <w:rFonts w:ascii="Arial" w:hAnsi="Arial" w:cs="Arial"/>
                <w:bCs/>
                <w:sz w:val="22"/>
                <w:szCs w:val="22"/>
              </w:rPr>
              <w:t xml:space="preserve">of </w:t>
            </w:r>
            <w:r w:rsidR="00A275B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language-rich opportunities appropriate to the children’s stages of development.  </w:t>
            </w:r>
            <w:r w:rsidR="0098778A" w:rsidRPr="00410B4B">
              <w:rPr>
                <w:rFonts w:ascii="Arial" w:hAnsi="Arial" w:cs="Arial"/>
                <w:sz w:val="22"/>
                <w:szCs w:val="22"/>
              </w:rPr>
              <w:t>(Links to QM Elements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3, 4,</w:t>
            </w:r>
            <w:r w:rsidR="00B92754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92786" w:rsidRPr="00410B4B">
              <w:rPr>
                <w:rFonts w:ascii="Arial" w:hAnsi="Arial" w:cs="Arial"/>
                <w:sz w:val="22"/>
                <w:szCs w:val="22"/>
              </w:rPr>
              <w:t>7</w:t>
            </w:r>
            <w:r w:rsidR="004306D6" w:rsidRPr="00410B4B">
              <w:rPr>
                <w:rFonts w:ascii="Arial" w:hAnsi="Arial" w:cs="Arial"/>
                <w:sz w:val="22"/>
                <w:szCs w:val="22"/>
              </w:rPr>
              <w:t xml:space="preserve"> &amp;</w:t>
            </w:r>
            <w:r w:rsidR="00492786" w:rsidRPr="00410B4B">
              <w:rPr>
                <w:rFonts w:ascii="Arial" w:hAnsi="Arial" w:cs="Arial"/>
                <w:sz w:val="22"/>
                <w:szCs w:val="22"/>
              </w:rPr>
              <w:t xml:space="preserve"> 8)</w:t>
            </w:r>
          </w:p>
        </w:tc>
      </w:tr>
    </w:tbl>
    <w:p w14:paraId="71E5B70C" w14:textId="77777777" w:rsidR="00FF640E" w:rsidRPr="00410B4B" w:rsidRDefault="00FF640E" w:rsidP="007F6F77">
      <w:pPr>
        <w:spacing w:before="40" w:line="257" w:lineRule="auto"/>
        <w:rPr>
          <w:rFonts w:ascii="Arial" w:hAnsi="Arial" w:cs="Arial"/>
          <w:sz w:val="22"/>
          <w:szCs w:val="22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</w:tblCellMar>
        <w:tblLook w:val="04A0" w:firstRow="1" w:lastRow="0" w:firstColumn="1" w:lastColumn="0" w:noHBand="0" w:noVBand="1"/>
      </w:tblPr>
      <w:tblGrid>
        <w:gridCol w:w="10206"/>
      </w:tblGrid>
      <w:tr w:rsidR="005B34D6" w:rsidRPr="00410B4B" w14:paraId="38A86BA7" w14:textId="77777777" w:rsidTr="00722A88">
        <w:trPr>
          <w:jc w:val="center"/>
        </w:trPr>
        <w:tc>
          <w:tcPr>
            <w:tcW w:w="10206" w:type="dxa"/>
            <w:shd w:val="clear" w:color="auto" w:fill="auto"/>
          </w:tcPr>
          <w:p w14:paraId="3EA41AE4" w14:textId="6BD15130" w:rsidR="005B34D6" w:rsidRPr="00410B4B" w:rsidRDefault="005B34D6" w:rsidP="00180F74">
            <w:pPr>
              <w:spacing w:before="40" w:line="257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Summary of</w:t>
            </w:r>
            <w:r w:rsidRPr="00410B4B">
              <w:rPr>
                <w:rFonts w:ascii="Arial" w:hAnsi="Arial" w:cs="Arial"/>
                <w:b/>
                <w:color w:val="0070C0"/>
                <w:sz w:val="22"/>
                <w:szCs w:val="22"/>
              </w:rPr>
              <w:t xml:space="preserve"> </w:t>
            </w:r>
            <w:r w:rsidRPr="00410B4B">
              <w:rPr>
                <w:rFonts w:ascii="Arial" w:hAnsi="Arial" w:cs="Arial"/>
                <w:b/>
                <w:sz w:val="22"/>
                <w:szCs w:val="22"/>
              </w:rPr>
              <w:t>‘Good practice’ identified in relation to the 10 Elements of the Quality Mark:</w:t>
            </w:r>
          </w:p>
        </w:tc>
      </w:tr>
      <w:tr w:rsidR="005B34D6" w:rsidRPr="00410B4B" w14:paraId="3FDC2A35" w14:textId="77777777" w:rsidTr="00722A88">
        <w:trPr>
          <w:jc w:val="center"/>
        </w:trPr>
        <w:tc>
          <w:tcPr>
            <w:tcW w:w="10206" w:type="dxa"/>
            <w:shd w:val="clear" w:color="auto" w:fill="auto"/>
          </w:tcPr>
          <w:p w14:paraId="3036C2CE" w14:textId="1215BB4F" w:rsidR="005B34D6" w:rsidRPr="00410B4B" w:rsidRDefault="008C1A7D" w:rsidP="007F6F77">
            <w:pPr>
              <w:spacing w:before="40" w:line="257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Early Years </w:t>
            </w:r>
            <w:r w:rsidR="005B34D6" w:rsidRPr="00410B4B">
              <w:rPr>
                <w:rFonts w:ascii="Arial" w:hAnsi="Arial" w:cs="Arial"/>
                <w:b/>
                <w:sz w:val="22"/>
                <w:szCs w:val="22"/>
              </w:rPr>
              <w:t>Quality Mark Element</w:t>
            </w:r>
            <w:r w:rsidR="00E74DD3" w:rsidRPr="00410B4B">
              <w:rPr>
                <w:rFonts w:ascii="Arial" w:hAnsi="Arial" w:cs="Arial"/>
                <w:b/>
                <w:sz w:val="22"/>
                <w:szCs w:val="22"/>
              </w:rPr>
              <w:t>s</w:t>
            </w:r>
          </w:p>
        </w:tc>
      </w:tr>
      <w:tr w:rsidR="005B34D6" w:rsidRPr="00410B4B" w14:paraId="529E383D" w14:textId="77777777" w:rsidTr="0023201F">
        <w:trPr>
          <w:trHeight w:val="841"/>
          <w:jc w:val="center"/>
        </w:trPr>
        <w:tc>
          <w:tcPr>
            <w:tcW w:w="10206" w:type="dxa"/>
            <w:shd w:val="clear" w:color="auto" w:fill="auto"/>
          </w:tcPr>
          <w:p w14:paraId="7C4C1721" w14:textId="27B1EA78" w:rsidR="005B34D6" w:rsidRPr="00410B4B" w:rsidRDefault="00A21120" w:rsidP="00A21120">
            <w:pPr>
              <w:spacing w:before="40"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1.</w:t>
            </w:r>
            <w:r w:rsidR="005B34D6" w:rsidRPr="00410B4B">
              <w:rPr>
                <w:rFonts w:ascii="Arial" w:hAnsi="Arial" w:cs="Arial"/>
                <w:b/>
                <w:sz w:val="22"/>
                <w:szCs w:val="22"/>
              </w:rPr>
              <w:t>A whole s</w:t>
            </w:r>
            <w:r w:rsidR="00157A9F" w:rsidRPr="00410B4B">
              <w:rPr>
                <w:rFonts w:ascii="Arial" w:hAnsi="Arial" w:cs="Arial"/>
                <w:b/>
                <w:sz w:val="22"/>
                <w:szCs w:val="22"/>
              </w:rPr>
              <w:t>etting</w:t>
            </w:r>
            <w:r w:rsidR="005B34D6" w:rsidRPr="00410B4B">
              <w:rPr>
                <w:rFonts w:ascii="Arial" w:hAnsi="Arial" w:cs="Arial"/>
                <w:b/>
                <w:sz w:val="22"/>
                <w:szCs w:val="22"/>
              </w:rPr>
              <w:t xml:space="preserve"> strategy and planning to improve </w:t>
            </w:r>
            <w:r w:rsidR="00157A9F" w:rsidRPr="00410B4B">
              <w:rPr>
                <w:rFonts w:ascii="Arial" w:hAnsi="Arial" w:cs="Arial"/>
                <w:b/>
                <w:sz w:val="22"/>
                <w:szCs w:val="22"/>
              </w:rPr>
              <w:t>young children’s abilities and achiev</w:t>
            </w:r>
            <w:r w:rsidR="00F70B0D" w:rsidRPr="00410B4B">
              <w:rPr>
                <w:rFonts w:ascii="Arial" w:hAnsi="Arial" w:cs="Arial"/>
                <w:b/>
                <w:sz w:val="22"/>
                <w:szCs w:val="22"/>
              </w:rPr>
              <w:t>e</w:t>
            </w:r>
            <w:r w:rsidR="00157A9F" w:rsidRPr="00410B4B">
              <w:rPr>
                <w:rFonts w:ascii="Arial" w:hAnsi="Arial" w:cs="Arial"/>
                <w:b/>
                <w:sz w:val="22"/>
                <w:szCs w:val="22"/>
              </w:rPr>
              <w:t>ments</w:t>
            </w:r>
          </w:p>
          <w:p w14:paraId="50287328" w14:textId="73123BA2" w:rsidR="005E3B56" w:rsidRPr="00410B4B" w:rsidRDefault="0030274E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Leaders at a range of lev</w:t>
            </w:r>
            <w:r w:rsidR="00495587" w:rsidRPr="00410B4B">
              <w:rPr>
                <w:rFonts w:ascii="Arial" w:hAnsi="Arial" w:cs="Arial"/>
                <w:sz w:val="22"/>
                <w:szCs w:val="22"/>
              </w:rPr>
              <w:t>els</w:t>
            </w:r>
            <w:r w:rsidR="00CF16B2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3241D" w:rsidRPr="00410B4B">
              <w:rPr>
                <w:rFonts w:ascii="Arial" w:hAnsi="Arial" w:cs="Arial"/>
                <w:sz w:val="22"/>
                <w:szCs w:val="22"/>
              </w:rPr>
              <w:t>provide effective</w:t>
            </w:r>
            <w:r w:rsidR="00DC55F6" w:rsidRPr="00410B4B">
              <w:rPr>
                <w:rFonts w:ascii="Arial" w:hAnsi="Arial" w:cs="Arial"/>
                <w:sz w:val="22"/>
                <w:szCs w:val="22"/>
              </w:rPr>
              <w:t xml:space="preserve"> strategic</w:t>
            </w:r>
            <w:r w:rsidR="00D3241D" w:rsidRPr="00410B4B">
              <w:rPr>
                <w:rFonts w:ascii="Arial" w:hAnsi="Arial" w:cs="Arial"/>
                <w:sz w:val="22"/>
                <w:szCs w:val="22"/>
              </w:rPr>
              <w:t xml:space="preserve"> directio</w:t>
            </w:r>
            <w:r w:rsidR="003225B1" w:rsidRPr="00410B4B">
              <w:rPr>
                <w:rFonts w:ascii="Arial" w:hAnsi="Arial" w:cs="Arial"/>
                <w:sz w:val="22"/>
                <w:szCs w:val="22"/>
              </w:rPr>
              <w:t xml:space="preserve">n, </w:t>
            </w:r>
            <w:r w:rsidR="005463BD" w:rsidRPr="00410B4B">
              <w:rPr>
                <w:rFonts w:ascii="Arial" w:hAnsi="Arial" w:cs="Arial"/>
                <w:sz w:val="22"/>
                <w:szCs w:val="22"/>
              </w:rPr>
              <w:t>align</w:t>
            </w:r>
            <w:r w:rsidR="00550797" w:rsidRPr="00410B4B">
              <w:rPr>
                <w:rFonts w:ascii="Arial" w:hAnsi="Arial" w:cs="Arial"/>
                <w:sz w:val="22"/>
                <w:szCs w:val="22"/>
              </w:rPr>
              <w:t>ed</w:t>
            </w:r>
            <w:r w:rsidR="005463BD" w:rsidRPr="00410B4B">
              <w:rPr>
                <w:rFonts w:ascii="Arial" w:hAnsi="Arial" w:cs="Arial"/>
                <w:sz w:val="22"/>
                <w:szCs w:val="22"/>
              </w:rPr>
              <w:t xml:space="preserve"> with the</w:t>
            </w:r>
            <w:r w:rsidR="00E74DD3" w:rsidRPr="00410B4B">
              <w:rPr>
                <w:rFonts w:ascii="Arial" w:hAnsi="Arial" w:cs="Arial"/>
                <w:sz w:val="22"/>
                <w:szCs w:val="22"/>
              </w:rPr>
              <w:t xml:space="preserve"> Early Years Foundation Stage</w:t>
            </w:r>
            <w:r w:rsidR="00E9583E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225B1" w:rsidRPr="00410B4B">
              <w:rPr>
                <w:rFonts w:ascii="Arial" w:hAnsi="Arial" w:cs="Arial"/>
                <w:sz w:val="22"/>
                <w:szCs w:val="22"/>
              </w:rPr>
              <w:t xml:space="preserve">requirements and </w:t>
            </w:r>
            <w:r w:rsidR="00E9583E" w:rsidRPr="00410B4B">
              <w:rPr>
                <w:rFonts w:ascii="Arial" w:hAnsi="Arial" w:cs="Arial"/>
                <w:sz w:val="22"/>
                <w:szCs w:val="22"/>
              </w:rPr>
              <w:t>expectations</w:t>
            </w:r>
            <w:r w:rsidR="005E3B56" w:rsidRPr="00410B4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2E67F719" w14:textId="56321E36" w:rsidR="00495587" w:rsidRPr="00410B4B" w:rsidRDefault="005E3B56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The continuous focus on planning and provision to improve children’s abilities and achievement</w:t>
            </w:r>
            <w:r w:rsidR="007F4925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is evident through the School Development Plan, with its </w:t>
            </w:r>
            <w:r w:rsidR="00495587" w:rsidRPr="00410B4B">
              <w:rPr>
                <w:rFonts w:ascii="Arial" w:hAnsi="Arial" w:cs="Arial"/>
                <w:sz w:val="22"/>
                <w:szCs w:val="22"/>
              </w:rPr>
              <w:t>concise key actions</w:t>
            </w:r>
            <w:r w:rsidR="00D30457" w:rsidRPr="00410B4B">
              <w:rPr>
                <w:rFonts w:ascii="Arial" w:hAnsi="Arial" w:cs="Arial"/>
                <w:sz w:val="22"/>
                <w:szCs w:val="22"/>
              </w:rPr>
              <w:t>,</w:t>
            </w:r>
            <w:r w:rsidR="007F4925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0B4B">
              <w:rPr>
                <w:rFonts w:ascii="Arial" w:hAnsi="Arial" w:cs="Arial"/>
                <w:sz w:val="22"/>
                <w:szCs w:val="22"/>
              </w:rPr>
              <w:t>clear roles and responsibilities, relevant training requirements and impact measures</w:t>
            </w:r>
            <w:r w:rsidR="00D30457" w:rsidRPr="00410B4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08F8FA12" w14:textId="79B29CC8" w:rsidR="0050433C" w:rsidRPr="00410B4B" w:rsidRDefault="005E3B56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Arial" w:hAnsi="Arial" w:cs="Arial"/>
                <w:i/>
                <w:iCs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Lines of accountability are</w:t>
            </w:r>
            <w:r w:rsidR="00D30457" w:rsidRPr="00410B4B">
              <w:rPr>
                <w:rFonts w:ascii="Arial" w:hAnsi="Arial" w:cs="Arial"/>
                <w:sz w:val="22"/>
                <w:szCs w:val="22"/>
              </w:rPr>
              <w:t xml:space="preserve"> clear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through</w:t>
            </w:r>
            <w:r w:rsidR="00D30457" w:rsidRPr="00410B4B">
              <w:rPr>
                <w:rFonts w:ascii="Arial" w:hAnsi="Arial" w:cs="Arial"/>
                <w:sz w:val="22"/>
                <w:szCs w:val="22"/>
              </w:rPr>
              <w:t xml:space="preserve"> positive partnership between the school and governance, through which</w:t>
            </w:r>
            <w:r w:rsidR="00495587" w:rsidRPr="00410B4B">
              <w:rPr>
                <w:rFonts w:ascii="Arial" w:hAnsi="Arial" w:cs="Arial"/>
                <w:sz w:val="22"/>
                <w:szCs w:val="22"/>
              </w:rPr>
              <w:t xml:space="preserve"> success</w:t>
            </w:r>
            <w:r w:rsidR="00D30457" w:rsidRPr="00410B4B">
              <w:rPr>
                <w:rFonts w:ascii="Arial" w:hAnsi="Arial" w:cs="Arial"/>
                <w:sz w:val="22"/>
                <w:szCs w:val="22"/>
              </w:rPr>
              <w:t>es</w:t>
            </w:r>
            <w:r w:rsidR="00495587" w:rsidRPr="00410B4B">
              <w:rPr>
                <w:rFonts w:ascii="Arial" w:hAnsi="Arial" w:cs="Arial"/>
                <w:sz w:val="22"/>
                <w:szCs w:val="22"/>
              </w:rPr>
              <w:t xml:space="preserve"> can be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measured and</w:t>
            </w:r>
            <w:r w:rsidR="00495587" w:rsidRPr="00410B4B">
              <w:rPr>
                <w:rFonts w:ascii="Arial" w:hAnsi="Arial" w:cs="Arial"/>
                <w:sz w:val="22"/>
                <w:szCs w:val="22"/>
              </w:rPr>
              <w:t xml:space="preserve"> celebrated within a realistic view and thereby, recognising next steps for continuous improvement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>. This process is all set</w:t>
            </w:r>
            <w:r w:rsidR="00D30457" w:rsidRPr="00410B4B">
              <w:rPr>
                <w:rFonts w:ascii="Arial" w:hAnsi="Arial" w:cs="Arial"/>
                <w:sz w:val="22"/>
                <w:szCs w:val="22"/>
              </w:rPr>
              <w:t xml:space="preserve"> within the ethos, ‘</w:t>
            </w:r>
            <w:r w:rsidRPr="00410B4B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in which everyone is equal and all achievements are celebrated</w:t>
            </w:r>
            <w:proofErr w:type="gramStart"/>
            <w:r w:rsidRPr="00410B4B">
              <w:rPr>
                <w:rFonts w:ascii="Arial" w:hAnsi="Arial" w:cs="Arial"/>
                <w:bCs/>
                <w:i/>
                <w:iCs/>
                <w:color w:val="000000"/>
                <w:sz w:val="22"/>
                <w:szCs w:val="22"/>
              </w:rPr>
              <w:t>’.</w:t>
            </w:r>
            <w:proofErr w:type="gramEnd"/>
          </w:p>
        </w:tc>
      </w:tr>
      <w:tr w:rsidR="005B34D6" w:rsidRPr="00410B4B" w14:paraId="2D38B9B0" w14:textId="77777777" w:rsidTr="00722A88">
        <w:trPr>
          <w:trHeight w:val="1304"/>
          <w:jc w:val="center"/>
        </w:trPr>
        <w:tc>
          <w:tcPr>
            <w:tcW w:w="10206" w:type="dxa"/>
            <w:shd w:val="clear" w:color="auto" w:fill="auto"/>
          </w:tcPr>
          <w:p w14:paraId="31CA6F2C" w14:textId="6E1315E9" w:rsidR="00F726E9" w:rsidRPr="00410B4B" w:rsidRDefault="00A21120" w:rsidP="00A21120">
            <w:pPr>
              <w:spacing w:before="40"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2.</w:t>
            </w:r>
            <w:r w:rsidR="005B34D6" w:rsidRPr="00410B4B">
              <w:rPr>
                <w:rFonts w:ascii="Arial" w:hAnsi="Arial" w:cs="Arial"/>
                <w:b/>
                <w:sz w:val="22"/>
                <w:szCs w:val="22"/>
              </w:rPr>
              <w:t>An</w:t>
            </w:r>
            <w:r w:rsidR="00157A9F" w:rsidRPr="00410B4B">
              <w:rPr>
                <w:rFonts w:ascii="Arial" w:hAnsi="Arial" w:cs="Arial"/>
                <w:b/>
                <w:sz w:val="22"/>
                <w:szCs w:val="22"/>
              </w:rPr>
              <w:t xml:space="preserve"> an</w:t>
            </w:r>
            <w:r w:rsidR="005B34D6" w:rsidRPr="00410B4B">
              <w:rPr>
                <w:rFonts w:ascii="Arial" w:hAnsi="Arial" w:cs="Arial"/>
                <w:b/>
                <w:sz w:val="22"/>
                <w:szCs w:val="22"/>
              </w:rPr>
              <w:t xml:space="preserve">alysis of the assessment of </w:t>
            </w:r>
            <w:r w:rsidR="00157A9F" w:rsidRPr="00410B4B">
              <w:rPr>
                <w:rFonts w:ascii="Arial" w:hAnsi="Arial" w:cs="Arial"/>
                <w:b/>
                <w:sz w:val="22"/>
                <w:szCs w:val="22"/>
              </w:rPr>
              <w:t>young children’s abilities and achievements</w:t>
            </w:r>
            <w:r w:rsidR="005B34D6" w:rsidRPr="00410B4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26572865" w14:textId="6ED0F375" w:rsidR="00671D75" w:rsidRPr="00410B4B" w:rsidRDefault="004A58A8">
            <w:pPr>
              <w:pStyle w:val="Default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Assessment processes and procedures </w:t>
            </w:r>
            <w:r w:rsidR="00DC49A9" w:rsidRPr="00410B4B">
              <w:rPr>
                <w:rFonts w:ascii="Arial" w:hAnsi="Arial" w:cs="Arial"/>
                <w:sz w:val="22"/>
                <w:szCs w:val="22"/>
              </w:rPr>
              <w:t xml:space="preserve">are robust which </w:t>
            </w:r>
            <w:r w:rsidR="008E0888" w:rsidRPr="00410B4B">
              <w:rPr>
                <w:rFonts w:ascii="Arial" w:hAnsi="Arial" w:cs="Arial"/>
                <w:sz w:val="22"/>
                <w:szCs w:val="22"/>
              </w:rPr>
              <w:t>enables</w:t>
            </w:r>
            <w:r w:rsidR="00F0096B" w:rsidRPr="00410B4B">
              <w:rPr>
                <w:rFonts w:ascii="Arial" w:hAnsi="Arial" w:cs="Arial"/>
                <w:sz w:val="22"/>
                <w:szCs w:val="22"/>
              </w:rPr>
              <w:t xml:space="preserve"> school leaders and Early Years practitioners to hold a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 xml:space="preserve"> detailed</w:t>
            </w:r>
            <w:r w:rsidR="00F0096B" w:rsidRPr="00410B4B">
              <w:rPr>
                <w:rFonts w:ascii="Arial" w:hAnsi="Arial" w:cs="Arial"/>
                <w:sz w:val="22"/>
                <w:szCs w:val="22"/>
              </w:rPr>
              <w:t xml:space="preserve"> view of </w:t>
            </w:r>
            <w:r w:rsidR="00CE53F7" w:rsidRPr="00410B4B">
              <w:rPr>
                <w:rFonts w:ascii="Arial" w:hAnsi="Arial" w:cs="Arial"/>
                <w:sz w:val="22"/>
                <w:szCs w:val="22"/>
              </w:rPr>
              <w:t xml:space="preserve">children’s progress and </w:t>
            </w:r>
            <w:r w:rsidR="00F0096B" w:rsidRPr="00410B4B">
              <w:rPr>
                <w:rFonts w:ascii="Arial" w:hAnsi="Arial" w:cs="Arial"/>
                <w:sz w:val="22"/>
                <w:szCs w:val="22"/>
              </w:rPr>
              <w:t>attainment</w:t>
            </w:r>
            <w:r w:rsidR="00241DC6" w:rsidRPr="00410B4B">
              <w:rPr>
                <w:rFonts w:ascii="Arial" w:hAnsi="Arial" w:cs="Arial"/>
                <w:sz w:val="22"/>
                <w:szCs w:val="22"/>
              </w:rPr>
              <w:t xml:space="preserve"> from starting points</w:t>
            </w:r>
            <w:r w:rsidR="00671D75" w:rsidRPr="00410B4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3A1E09E2" w14:textId="198E14D4" w:rsidR="00671D75" w:rsidRPr="00410B4B" w:rsidRDefault="00E9583E">
            <w:pPr>
              <w:pStyle w:val="Default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Close s</w:t>
            </w:r>
            <w:r w:rsidR="004A58A8" w:rsidRPr="00410B4B">
              <w:rPr>
                <w:rFonts w:ascii="Arial" w:hAnsi="Arial" w:cs="Arial"/>
                <w:sz w:val="22"/>
                <w:szCs w:val="22"/>
              </w:rPr>
              <w:t>crutiny of</w:t>
            </w:r>
            <w:r w:rsidR="00CE53F7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A58A8" w:rsidRPr="00410B4B">
              <w:rPr>
                <w:rFonts w:ascii="Arial" w:hAnsi="Arial" w:cs="Arial"/>
                <w:sz w:val="22"/>
                <w:szCs w:val="22"/>
              </w:rPr>
              <w:t>baseline data</w:t>
            </w:r>
            <w:r w:rsidR="00CE53F7" w:rsidRPr="00410B4B">
              <w:rPr>
                <w:rFonts w:ascii="Arial" w:hAnsi="Arial" w:cs="Arial"/>
                <w:sz w:val="22"/>
                <w:szCs w:val="22"/>
              </w:rPr>
              <w:t>, followed by</w:t>
            </w:r>
            <w:r w:rsidR="00241DC6" w:rsidRPr="00410B4B">
              <w:rPr>
                <w:rFonts w:ascii="Arial" w:hAnsi="Arial" w:cs="Arial"/>
                <w:sz w:val="22"/>
                <w:szCs w:val="22"/>
              </w:rPr>
              <w:t xml:space="preserve"> regular progress checks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>,</w:t>
            </w:r>
            <w:r w:rsidR="004A58A8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41DC6" w:rsidRPr="00410B4B">
              <w:rPr>
                <w:rFonts w:ascii="Arial" w:hAnsi="Arial" w:cs="Arial"/>
                <w:sz w:val="22"/>
                <w:szCs w:val="22"/>
              </w:rPr>
              <w:t>provide a</w:t>
            </w:r>
            <w:r w:rsidR="008E0888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A58A8" w:rsidRPr="00410B4B">
              <w:rPr>
                <w:rFonts w:ascii="Arial" w:hAnsi="Arial" w:cs="Arial"/>
                <w:sz w:val="22"/>
                <w:szCs w:val="22"/>
              </w:rPr>
              <w:t>s</w:t>
            </w:r>
            <w:r w:rsidR="008E0888" w:rsidRPr="00410B4B">
              <w:rPr>
                <w:rFonts w:ascii="Arial" w:hAnsi="Arial" w:cs="Arial"/>
                <w:sz w:val="22"/>
                <w:szCs w:val="22"/>
              </w:rPr>
              <w:t>pringboard for</w:t>
            </w:r>
            <w:r w:rsidR="00CE53F7" w:rsidRPr="00410B4B">
              <w:rPr>
                <w:rFonts w:ascii="Arial" w:hAnsi="Arial" w:cs="Arial"/>
                <w:sz w:val="22"/>
                <w:szCs w:val="22"/>
              </w:rPr>
              <w:t xml:space="preserve"> purposeful planning and provision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 xml:space="preserve"> - including the promotion of p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ersonal, 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>s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ocial and 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>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motional 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 xml:space="preserve">aspects to underpin communication, </w:t>
            </w:r>
            <w:r w:rsidR="00213DB9" w:rsidRPr="00410B4B">
              <w:rPr>
                <w:rFonts w:ascii="Arial" w:hAnsi="Arial" w:cs="Arial"/>
                <w:sz w:val="22"/>
                <w:szCs w:val="22"/>
              </w:rPr>
              <w:t xml:space="preserve">literacy and </w:t>
            </w:r>
            <w:r w:rsidR="00005F88" w:rsidRPr="00410B4B">
              <w:rPr>
                <w:rFonts w:ascii="Arial" w:hAnsi="Arial" w:cs="Arial"/>
                <w:sz w:val="22"/>
                <w:szCs w:val="22"/>
              </w:rPr>
              <w:t>mathematical</w:t>
            </w:r>
            <w:r w:rsidR="00213DB9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>development</w:t>
            </w:r>
            <w:r w:rsidR="00671D75" w:rsidRPr="00410B4B">
              <w:rPr>
                <w:rFonts w:ascii="Arial" w:hAnsi="Arial" w:cs="Arial"/>
                <w:sz w:val="22"/>
                <w:szCs w:val="22"/>
              </w:rPr>
              <w:t>;</w:t>
            </w:r>
            <w:r w:rsidR="00213DB9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41DC6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AE062BD" w14:textId="502DB071" w:rsidR="0050433C" w:rsidRPr="00410B4B" w:rsidRDefault="00CE53F7">
            <w:pPr>
              <w:pStyle w:val="Default"/>
              <w:numPr>
                <w:ilvl w:val="0"/>
                <w:numId w:val="9"/>
              </w:numPr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A</w:t>
            </w:r>
            <w:r w:rsidR="004A58A8" w:rsidRPr="00410B4B">
              <w:rPr>
                <w:rFonts w:ascii="Arial" w:hAnsi="Arial" w:cs="Arial"/>
                <w:sz w:val="22"/>
                <w:szCs w:val="22"/>
              </w:rPr>
              <w:t>dult</w:t>
            </w:r>
            <w:r w:rsidR="00E9583E" w:rsidRPr="00410B4B">
              <w:rPr>
                <w:rFonts w:ascii="Arial" w:hAnsi="Arial" w:cs="Arial"/>
                <w:sz w:val="22"/>
                <w:szCs w:val="22"/>
              </w:rPr>
              <w:t>s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demonstrate a</w:t>
            </w:r>
            <w:r w:rsidR="00213DB9" w:rsidRPr="00410B4B">
              <w:rPr>
                <w:rFonts w:ascii="Arial" w:hAnsi="Arial" w:cs="Arial"/>
                <w:sz w:val="22"/>
                <w:szCs w:val="22"/>
              </w:rPr>
              <w:t>n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understanding of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 xml:space="preserve"> all children, taking</w:t>
            </w:r>
            <w:r w:rsidR="00D4003D" w:rsidRPr="00410B4B">
              <w:rPr>
                <w:rFonts w:ascii="Arial" w:hAnsi="Arial" w:cs="Arial"/>
                <w:sz w:val="22"/>
                <w:szCs w:val="22"/>
              </w:rPr>
              <w:t xml:space="preserve"> account of barriers to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4003D" w:rsidRPr="00410B4B">
              <w:rPr>
                <w:rFonts w:ascii="Arial" w:hAnsi="Arial" w:cs="Arial"/>
                <w:sz w:val="22"/>
                <w:szCs w:val="22"/>
              </w:rPr>
              <w:t>learning and development</w:t>
            </w:r>
            <w:r w:rsidR="003F64DE" w:rsidRPr="00410B4B">
              <w:rPr>
                <w:rFonts w:ascii="Arial" w:hAnsi="Arial" w:cs="Arial"/>
                <w:sz w:val="22"/>
                <w:szCs w:val="22"/>
              </w:rPr>
              <w:t>, such as</w:t>
            </w:r>
            <w:r w:rsidR="00E9583E" w:rsidRPr="00410B4B">
              <w:rPr>
                <w:rFonts w:ascii="Arial" w:hAnsi="Arial" w:cs="Arial"/>
                <w:sz w:val="22"/>
                <w:szCs w:val="22"/>
              </w:rPr>
              <w:t xml:space="preserve"> those</w:t>
            </w:r>
            <w:r w:rsidR="003F64DE" w:rsidRPr="00410B4B">
              <w:rPr>
                <w:rFonts w:ascii="Arial" w:hAnsi="Arial" w:cs="Arial"/>
                <w:sz w:val="22"/>
                <w:szCs w:val="22"/>
              </w:rPr>
              <w:t xml:space="preserve"> children </w:t>
            </w:r>
            <w:r w:rsidR="00671D75" w:rsidRPr="00410B4B">
              <w:rPr>
                <w:rFonts w:ascii="Arial" w:hAnsi="Arial" w:cs="Arial"/>
                <w:sz w:val="22"/>
                <w:szCs w:val="22"/>
              </w:rPr>
              <w:t xml:space="preserve">who will benefit from support 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>towards</w:t>
            </w:r>
            <w:r w:rsidR="00671D75" w:rsidRPr="00410B4B">
              <w:rPr>
                <w:rFonts w:ascii="Arial" w:hAnsi="Arial" w:cs="Arial"/>
                <w:sz w:val="22"/>
                <w:szCs w:val="22"/>
              </w:rPr>
              <w:t xml:space="preserve"> smaller steps to success.</w:t>
            </w:r>
            <w:r w:rsidR="003F64DE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FB5CEA" w:rsidRPr="00410B4B" w14:paraId="32B1E444" w14:textId="77777777" w:rsidTr="00671D75">
        <w:trPr>
          <w:trHeight w:val="58"/>
          <w:jc w:val="center"/>
        </w:trPr>
        <w:tc>
          <w:tcPr>
            <w:tcW w:w="10206" w:type="dxa"/>
            <w:shd w:val="clear" w:color="auto" w:fill="auto"/>
          </w:tcPr>
          <w:p w14:paraId="7C7A0B02" w14:textId="0B8F4CD5" w:rsidR="00A21120" w:rsidRPr="00410B4B" w:rsidRDefault="00FB5CEA" w:rsidP="00A21120">
            <w:pPr>
              <w:spacing w:before="40"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3.Setting appropriately high expectations for young children’s development</w:t>
            </w:r>
            <w:r w:rsidR="00482A5D" w:rsidRPr="00410B4B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14:paraId="5FEB7536" w14:textId="36FDEE8D" w:rsidR="00671D75" w:rsidRPr="00410B4B" w:rsidRDefault="00A21120">
            <w:pPr>
              <w:pStyle w:val="Default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The needs of the </w:t>
            </w:r>
            <w:r w:rsidR="00671D75" w:rsidRPr="00410B4B">
              <w:rPr>
                <w:rFonts w:ascii="Arial" w:hAnsi="Arial" w:cs="Arial"/>
                <w:sz w:val="22"/>
                <w:szCs w:val="22"/>
              </w:rPr>
              <w:t>unique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child are </w:t>
            </w:r>
            <w:r w:rsidR="00EE3B80" w:rsidRPr="00410B4B">
              <w:rPr>
                <w:rFonts w:ascii="Arial" w:hAnsi="Arial" w:cs="Arial"/>
                <w:sz w:val="22"/>
                <w:szCs w:val="22"/>
              </w:rPr>
              <w:t xml:space="preserve">carefully 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considered </w:t>
            </w:r>
            <w:r w:rsidR="00A80E97" w:rsidRPr="00410B4B">
              <w:rPr>
                <w:rFonts w:ascii="Arial" w:hAnsi="Arial" w:cs="Arial"/>
                <w:sz w:val="22"/>
                <w:szCs w:val="22"/>
              </w:rPr>
              <w:t>when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68B3" w:rsidRPr="00410B4B">
              <w:rPr>
                <w:rFonts w:ascii="Arial" w:hAnsi="Arial" w:cs="Arial"/>
                <w:sz w:val="22"/>
                <w:szCs w:val="22"/>
              </w:rPr>
              <w:t>planning and</w:t>
            </w:r>
            <w:r w:rsidR="003F64DE" w:rsidRPr="00410B4B">
              <w:rPr>
                <w:rFonts w:ascii="Arial" w:hAnsi="Arial" w:cs="Arial"/>
                <w:sz w:val="22"/>
                <w:szCs w:val="22"/>
              </w:rPr>
              <w:t xml:space="preserve"> organising the 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play-based indoor and outdoor </w:t>
            </w:r>
            <w:r w:rsidR="00D4003D" w:rsidRPr="00410B4B">
              <w:rPr>
                <w:rFonts w:ascii="Arial" w:hAnsi="Arial" w:cs="Arial"/>
                <w:sz w:val="22"/>
                <w:szCs w:val="22"/>
              </w:rPr>
              <w:t>environments</w:t>
            </w:r>
            <w:r w:rsidR="007B6CB2" w:rsidRPr="00410B4B">
              <w:rPr>
                <w:rFonts w:ascii="Arial" w:hAnsi="Arial" w:cs="Arial"/>
                <w:sz w:val="22"/>
                <w:szCs w:val="22"/>
              </w:rPr>
              <w:t>.  This is because</w:t>
            </w:r>
            <w:r w:rsidR="003F64DE" w:rsidRPr="00410B4B">
              <w:rPr>
                <w:rFonts w:ascii="Arial" w:hAnsi="Arial" w:cs="Arial"/>
                <w:sz w:val="22"/>
                <w:szCs w:val="22"/>
              </w:rPr>
              <w:t xml:space="preserve"> they are aligned with the principles of </w:t>
            </w:r>
            <w:r w:rsidR="00EE3B80" w:rsidRPr="00410B4B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="00482A5D" w:rsidRPr="00410B4B">
              <w:rPr>
                <w:rFonts w:ascii="Arial" w:hAnsi="Arial" w:cs="Arial"/>
                <w:sz w:val="22"/>
                <w:szCs w:val="22"/>
              </w:rPr>
              <w:t xml:space="preserve">statutory </w:t>
            </w:r>
            <w:r w:rsidR="00EE3B80" w:rsidRPr="00410B4B">
              <w:rPr>
                <w:rFonts w:ascii="Arial" w:hAnsi="Arial" w:cs="Arial"/>
                <w:sz w:val="22"/>
                <w:szCs w:val="22"/>
              </w:rPr>
              <w:t>EYFS framework</w:t>
            </w:r>
            <w:r w:rsidR="00DA1094" w:rsidRPr="00410B4B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="00671D75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E03DA" w:rsidRPr="00410B4B">
              <w:rPr>
                <w:rFonts w:ascii="Arial" w:hAnsi="Arial" w:cs="Arial"/>
                <w:sz w:val="22"/>
                <w:szCs w:val="22"/>
              </w:rPr>
              <w:t xml:space="preserve"> Consequently, continuous provision is set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within the context of high expectations</w:t>
            </w:r>
            <w:r w:rsidR="00EE03DA" w:rsidRPr="00410B4B">
              <w:rPr>
                <w:rFonts w:ascii="Arial" w:hAnsi="Arial" w:cs="Arial"/>
                <w:sz w:val="22"/>
                <w:szCs w:val="22"/>
              </w:rPr>
              <w:t xml:space="preserve"> and embedded within</w:t>
            </w:r>
            <w:r w:rsidR="00EE3B80" w:rsidRPr="00410B4B">
              <w:rPr>
                <w:rFonts w:ascii="Arial" w:hAnsi="Arial" w:cs="Arial"/>
                <w:sz w:val="22"/>
                <w:szCs w:val="22"/>
              </w:rPr>
              <w:t xml:space="preserve"> assessment for learning principles</w:t>
            </w:r>
            <w:r w:rsidR="00671D75" w:rsidRPr="00410B4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1EBC23B0" w14:textId="5C87BBFF" w:rsidR="0050433C" w:rsidRPr="00410B4B" w:rsidRDefault="00671D75">
            <w:pPr>
              <w:pStyle w:val="Default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The intent to maximise children’s Communication and Language skills from their starting points </w:t>
            </w:r>
            <w:r w:rsidRPr="00410B4B">
              <w:rPr>
                <w:rFonts w:ascii="Arial" w:hAnsi="Arial" w:cs="Arial"/>
                <w:color w:val="auto"/>
                <w:sz w:val="22"/>
                <w:szCs w:val="22"/>
              </w:rPr>
              <w:t xml:space="preserve">reflects the commitment of leaders and practitioners to aspire to high expectations with </w:t>
            </w:r>
            <w:r w:rsidRPr="00410B4B">
              <w:rPr>
                <w:rFonts w:ascii="Arial" w:hAnsi="Arial" w:cs="Arial"/>
                <w:i/>
                <w:color w:val="auto"/>
                <w:sz w:val="22"/>
                <w:szCs w:val="22"/>
              </w:rPr>
              <w:t xml:space="preserve"> ‘No Limits, No Barriers</w:t>
            </w:r>
            <w:proofErr w:type="gramStart"/>
            <w:r w:rsidRPr="00410B4B">
              <w:rPr>
                <w:rFonts w:ascii="Arial" w:hAnsi="Arial" w:cs="Arial"/>
                <w:i/>
                <w:color w:val="auto"/>
                <w:sz w:val="22"/>
                <w:szCs w:val="22"/>
              </w:rPr>
              <w:t>’.</w:t>
            </w:r>
            <w:proofErr w:type="gramEnd"/>
          </w:p>
        </w:tc>
      </w:tr>
      <w:tr w:rsidR="005B34D6" w:rsidRPr="00410B4B" w14:paraId="57EFDC6F" w14:textId="77777777" w:rsidTr="00722A88">
        <w:trPr>
          <w:trHeight w:val="1304"/>
          <w:jc w:val="center"/>
        </w:trPr>
        <w:tc>
          <w:tcPr>
            <w:tcW w:w="10206" w:type="dxa"/>
            <w:shd w:val="clear" w:color="auto" w:fill="auto"/>
          </w:tcPr>
          <w:p w14:paraId="7AE38993" w14:textId="305883C0" w:rsidR="005B34D6" w:rsidRPr="00410B4B" w:rsidRDefault="00E44CA3" w:rsidP="00E44CA3">
            <w:pPr>
              <w:spacing w:before="40"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4.</w:t>
            </w:r>
            <w:r w:rsidR="00F70B0D" w:rsidRPr="00410B4B">
              <w:rPr>
                <w:rFonts w:ascii="Arial" w:hAnsi="Arial" w:cs="Arial"/>
                <w:b/>
                <w:sz w:val="22"/>
                <w:szCs w:val="22"/>
              </w:rPr>
              <w:t>Planning ‘next steps’ in learning for young children’s development</w:t>
            </w:r>
            <w:r w:rsidR="00407AF1" w:rsidRPr="00410B4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7C2E1EF5" w14:textId="77777777" w:rsidR="00DA1094" w:rsidRPr="00410B4B" w:rsidRDefault="00671D75" w:rsidP="00DA109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Planning next steps in learning</w:t>
            </w:r>
            <w:r w:rsidR="00DD375D" w:rsidRPr="00410B4B">
              <w:rPr>
                <w:rFonts w:ascii="Arial" w:hAnsi="Arial" w:cs="Arial"/>
                <w:sz w:val="22"/>
                <w:szCs w:val="22"/>
              </w:rPr>
              <w:t xml:space="preserve"> is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underpinned by detailed understanding </w:t>
            </w:r>
            <w:r w:rsidR="00D056C9" w:rsidRPr="00410B4B">
              <w:rPr>
                <w:rFonts w:ascii="Arial" w:hAnsi="Arial" w:cs="Arial"/>
                <w:sz w:val="22"/>
                <w:szCs w:val="22"/>
              </w:rPr>
              <w:t xml:space="preserve">of 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how young children </w:t>
            </w:r>
            <w:r w:rsidR="00DA1094" w:rsidRPr="00410B4B">
              <w:rPr>
                <w:rFonts w:ascii="Arial" w:hAnsi="Arial" w:cs="Arial"/>
                <w:sz w:val="22"/>
                <w:szCs w:val="22"/>
              </w:rPr>
              <w:t>develop;</w:t>
            </w:r>
          </w:p>
          <w:p w14:paraId="6A7DBDA3" w14:textId="0FBA6129" w:rsidR="00EA5FF4" w:rsidRPr="00410B4B" w:rsidRDefault="00EA5FF4" w:rsidP="00DA109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The Early Years Unit provides a safe and secure environment in which children can develop confidence in</w:t>
            </w:r>
            <w:r w:rsidR="00DA1094" w:rsidRPr="00410B4B">
              <w:rPr>
                <w:rFonts w:ascii="Arial" w:hAnsi="Arial" w:cs="Arial"/>
                <w:sz w:val="22"/>
                <w:szCs w:val="22"/>
              </w:rPr>
              <w:t xml:space="preserve"> learning new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A1094" w:rsidRPr="00410B4B">
              <w:rPr>
                <w:rFonts w:ascii="Arial" w:hAnsi="Arial" w:cs="Arial"/>
                <w:sz w:val="22"/>
                <w:szCs w:val="22"/>
              </w:rPr>
              <w:t xml:space="preserve">skills, whilst taking account of their </w:t>
            </w:r>
            <w:r w:rsidRPr="00410B4B">
              <w:rPr>
                <w:rFonts w:ascii="Arial" w:hAnsi="Arial" w:cs="Arial"/>
                <w:sz w:val="22"/>
                <w:szCs w:val="22"/>
              </w:rPr>
              <w:t>unique dispositions and attitudes</w:t>
            </w:r>
            <w:r w:rsidR="00DA1094" w:rsidRPr="00410B4B">
              <w:rPr>
                <w:rFonts w:ascii="Arial" w:hAnsi="Arial" w:cs="Arial"/>
                <w:sz w:val="22"/>
                <w:szCs w:val="22"/>
              </w:rPr>
              <w:t xml:space="preserve">, stemming from the 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commitment to </w:t>
            </w:r>
            <w:r w:rsidR="00DA1094" w:rsidRPr="00410B4B">
              <w:rPr>
                <w:rFonts w:ascii="Arial" w:hAnsi="Arial" w:cs="Arial"/>
                <w:sz w:val="22"/>
                <w:szCs w:val="22"/>
              </w:rPr>
              <w:t>promoting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children’s well-being;</w:t>
            </w:r>
          </w:p>
          <w:p w14:paraId="0621C0D8" w14:textId="154D5F04" w:rsidR="0050433C" w:rsidRPr="00410B4B" w:rsidRDefault="00EA5FF4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Leaders indicate the effectiveness of the </w:t>
            </w:r>
            <w:r w:rsidRPr="00410B4B">
              <w:rPr>
                <w:rFonts w:ascii="Arial" w:hAnsi="Arial" w:cs="Arial"/>
                <w:i/>
                <w:iCs/>
                <w:sz w:val="22"/>
                <w:szCs w:val="22"/>
              </w:rPr>
              <w:t>ROAR Programme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, as platform for </w:t>
            </w:r>
            <w:r w:rsidR="00DA1094" w:rsidRPr="00410B4B">
              <w:rPr>
                <w:rFonts w:ascii="Arial" w:hAnsi="Arial" w:cs="Arial"/>
                <w:sz w:val="22"/>
                <w:szCs w:val="22"/>
              </w:rPr>
              <w:t>developing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confident learners.  </w:t>
            </w:r>
            <w:r w:rsidR="00174524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43897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</w:tr>
      <w:tr w:rsidR="005B34D6" w:rsidRPr="00410B4B" w14:paraId="1B2FF694" w14:textId="77777777" w:rsidTr="0050433C">
        <w:trPr>
          <w:trHeight w:val="841"/>
          <w:jc w:val="center"/>
        </w:trPr>
        <w:tc>
          <w:tcPr>
            <w:tcW w:w="10206" w:type="dxa"/>
            <w:shd w:val="clear" w:color="auto" w:fill="auto"/>
          </w:tcPr>
          <w:p w14:paraId="6079A8E7" w14:textId="0C0CE7DC" w:rsidR="00407AF1" w:rsidRPr="00410B4B" w:rsidRDefault="00822DE8" w:rsidP="00822DE8">
            <w:pPr>
              <w:spacing w:before="40"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5.</w:t>
            </w:r>
            <w:r w:rsidR="005B34D6" w:rsidRPr="00410B4B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="00F70B0D" w:rsidRPr="00410B4B">
              <w:rPr>
                <w:rFonts w:ascii="Arial" w:hAnsi="Arial" w:cs="Arial"/>
                <w:b/>
                <w:sz w:val="22"/>
                <w:szCs w:val="22"/>
              </w:rPr>
              <w:t>egular r</w:t>
            </w:r>
            <w:r w:rsidR="005B34D6" w:rsidRPr="00410B4B">
              <w:rPr>
                <w:rFonts w:ascii="Arial" w:hAnsi="Arial" w:cs="Arial"/>
                <w:b/>
                <w:sz w:val="22"/>
                <w:szCs w:val="22"/>
              </w:rPr>
              <w:t xml:space="preserve">eview of progress made by all </w:t>
            </w:r>
            <w:r w:rsidR="00F70B0D" w:rsidRPr="00410B4B">
              <w:rPr>
                <w:rFonts w:ascii="Arial" w:hAnsi="Arial" w:cs="Arial"/>
                <w:b/>
                <w:sz w:val="22"/>
                <w:szCs w:val="22"/>
              </w:rPr>
              <w:t>children</w:t>
            </w:r>
          </w:p>
          <w:p w14:paraId="72634870" w14:textId="0DF8629D" w:rsidR="007B2A2E" w:rsidRPr="00410B4B" w:rsidRDefault="007B2A2E">
            <w:pPr>
              <w:pStyle w:val="Default"/>
              <w:numPr>
                <w:ilvl w:val="0"/>
                <w:numId w:val="12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The collaborative nature of </w:t>
            </w:r>
            <w:r w:rsidR="00DA1094" w:rsidRPr="00410B4B">
              <w:rPr>
                <w:rFonts w:ascii="Arial" w:hAnsi="Arial" w:cs="Arial"/>
                <w:bCs/>
                <w:sz w:val="22"/>
                <w:szCs w:val="22"/>
              </w:rPr>
              <w:t>regular review of progress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 promotes a positive climate for understanding the rates of progress and achievement of each child from their starting points.  For 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lastRenderedPageBreak/>
              <w:t xml:space="preserve">example, the timely focus on early writing, stemming from phonic acquisition provides essential information for measuring progress of the individual; </w:t>
            </w:r>
          </w:p>
          <w:p w14:paraId="6627A6CE" w14:textId="7A6E56D9" w:rsidR="00F728F0" w:rsidRPr="00410B4B" w:rsidRDefault="00F728F0">
            <w:pPr>
              <w:pStyle w:val="ListParagraph"/>
              <w:numPr>
                <w:ilvl w:val="0"/>
                <w:numId w:val="12"/>
              </w:numPr>
              <w:spacing w:before="40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Intuitive review of progress </w:t>
            </w:r>
            <w:r w:rsidR="00DA1094" w:rsidRPr="00410B4B">
              <w:rPr>
                <w:rFonts w:ascii="Arial" w:hAnsi="Arial" w:cs="Arial"/>
                <w:bCs/>
                <w:sz w:val="22"/>
                <w:szCs w:val="22"/>
              </w:rPr>
              <w:t>is an inclusive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 process </w:t>
            </w:r>
            <w:r w:rsidR="007B2A2E" w:rsidRPr="00410B4B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t Childwall Valley, through which parents and carers are </w:t>
            </w:r>
            <w:r w:rsidR="007B2A2E" w:rsidRPr="00410B4B">
              <w:rPr>
                <w:rFonts w:ascii="Arial" w:hAnsi="Arial" w:cs="Arial"/>
                <w:bCs/>
                <w:sz w:val="22"/>
                <w:szCs w:val="22"/>
              </w:rPr>
              <w:t xml:space="preserve">encouraged 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>to contribute</w:t>
            </w:r>
            <w:r w:rsidR="00DA1094" w:rsidRPr="00410B4B">
              <w:rPr>
                <w:rFonts w:ascii="Arial" w:hAnsi="Arial" w:cs="Arial"/>
                <w:bCs/>
                <w:sz w:val="22"/>
                <w:szCs w:val="22"/>
              </w:rPr>
              <w:t>.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 The introduction of the </w:t>
            </w:r>
            <w:r w:rsidRPr="00410B4B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 xml:space="preserve">Tapestry 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learning journey is </w:t>
            </w:r>
            <w:proofErr w:type="gramStart"/>
            <w:r w:rsidRPr="00410B4B">
              <w:rPr>
                <w:rFonts w:ascii="Arial" w:hAnsi="Arial" w:cs="Arial"/>
                <w:bCs/>
                <w:sz w:val="22"/>
                <w:szCs w:val="22"/>
              </w:rPr>
              <w:t>high-valued</w:t>
            </w:r>
            <w:proofErr w:type="gramEnd"/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 as a means of reciprocal communication</w:t>
            </w:r>
            <w:r w:rsidR="00AD583D" w:rsidRPr="00410B4B">
              <w:rPr>
                <w:rFonts w:ascii="Arial" w:hAnsi="Arial" w:cs="Arial"/>
                <w:bCs/>
                <w:sz w:val="22"/>
                <w:szCs w:val="22"/>
              </w:rPr>
              <w:t xml:space="preserve"> with parents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>;</w:t>
            </w:r>
          </w:p>
          <w:p w14:paraId="27E8707B" w14:textId="7A8CBE4B" w:rsidR="00C4779E" w:rsidRPr="00410B4B" w:rsidRDefault="00F728F0">
            <w:pPr>
              <w:pStyle w:val="Default"/>
              <w:numPr>
                <w:ilvl w:val="0"/>
                <w:numId w:val="12"/>
              </w:numPr>
              <w:spacing w:before="4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Cs/>
                <w:sz w:val="22"/>
                <w:szCs w:val="22"/>
              </w:rPr>
              <w:t>It</w:t>
            </w:r>
            <w:r w:rsidR="000F432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 is evident from 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>discussion</w:t>
            </w:r>
            <w:r w:rsidR="00DA109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 that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 gaps in learning</w:t>
            </w:r>
            <w:r w:rsidR="00DA109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 are promptly identified, and this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 enable</w:t>
            </w:r>
            <w:r w:rsidR="00DA1094" w:rsidRPr="00410B4B">
              <w:rPr>
                <w:rFonts w:ascii="Arial" w:hAnsi="Arial" w:cs="Arial"/>
                <w:bCs/>
                <w:sz w:val="22"/>
                <w:szCs w:val="22"/>
              </w:rPr>
              <w:t>s</w:t>
            </w:r>
            <w:r w:rsidRPr="00410B4B">
              <w:rPr>
                <w:rFonts w:ascii="Arial" w:hAnsi="Arial" w:cs="Arial"/>
                <w:bCs/>
                <w:sz w:val="22"/>
                <w:szCs w:val="22"/>
              </w:rPr>
              <w:t xml:space="preserve"> the most appropriate intervention to be </w:t>
            </w:r>
            <w:r w:rsidR="00DA109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selected </w:t>
            </w:r>
            <w:r w:rsidR="00EA67BE" w:rsidRPr="00410B4B">
              <w:rPr>
                <w:rFonts w:ascii="Arial" w:hAnsi="Arial" w:cs="Arial"/>
                <w:bCs/>
                <w:sz w:val="22"/>
                <w:szCs w:val="22"/>
              </w:rPr>
              <w:t>from the</w:t>
            </w:r>
            <w:r w:rsidR="00DA1094" w:rsidRPr="00410B4B">
              <w:rPr>
                <w:rFonts w:ascii="Arial" w:hAnsi="Arial" w:cs="Arial"/>
                <w:bCs/>
                <w:sz w:val="22"/>
                <w:szCs w:val="22"/>
              </w:rPr>
              <w:t xml:space="preserve"> range of well-chosen resources.</w:t>
            </w:r>
          </w:p>
        </w:tc>
      </w:tr>
      <w:tr w:rsidR="005B34D6" w:rsidRPr="00410B4B" w14:paraId="56E63EA7" w14:textId="77777777" w:rsidTr="00722A88">
        <w:trPr>
          <w:trHeight w:val="1304"/>
          <w:jc w:val="center"/>
        </w:trPr>
        <w:tc>
          <w:tcPr>
            <w:tcW w:w="10206" w:type="dxa"/>
            <w:shd w:val="clear" w:color="auto" w:fill="auto"/>
          </w:tcPr>
          <w:p w14:paraId="11FA7CF5" w14:textId="77777777" w:rsidR="007B2A2E" w:rsidRPr="00410B4B" w:rsidRDefault="007F7AA7" w:rsidP="000405BE">
            <w:pPr>
              <w:spacing w:before="40"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lastRenderedPageBreak/>
              <w:t>6.</w:t>
            </w:r>
            <w:r w:rsidR="00C931EC" w:rsidRPr="00410B4B">
              <w:rPr>
                <w:rFonts w:ascii="Arial" w:hAnsi="Arial" w:cs="Arial"/>
                <w:b/>
                <w:sz w:val="22"/>
                <w:szCs w:val="22"/>
              </w:rPr>
              <w:t>A commitment to improving the skills of all practitioners</w:t>
            </w:r>
            <w:r w:rsidR="00DC55F6" w:rsidRPr="00410B4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994CE57" w14:textId="4F9A5A02" w:rsidR="002A4A76" w:rsidRPr="00410B4B" w:rsidRDefault="002A4A76" w:rsidP="002A4A76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The value that is placed on professional development stems from a commitment to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 xml:space="preserve"> the effective delivery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of the EYFS curriculum;</w:t>
            </w:r>
          </w:p>
          <w:p w14:paraId="35A045C2" w14:textId="4C61A4B0" w:rsidR="002A4A76" w:rsidRPr="00410B4B" w:rsidRDefault="00087A60" w:rsidP="002A4A76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External </w:t>
            </w:r>
            <w:r w:rsidR="00385E34" w:rsidRPr="00410B4B">
              <w:rPr>
                <w:rFonts w:ascii="Arial" w:hAnsi="Arial" w:cs="Arial"/>
                <w:sz w:val="22"/>
                <w:szCs w:val="22"/>
              </w:rPr>
              <w:t>professionals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4A76" w:rsidRPr="00410B4B">
              <w:rPr>
                <w:rFonts w:ascii="Arial" w:hAnsi="Arial" w:cs="Arial"/>
                <w:sz w:val="22"/>
                <w:szCs w:val="22"/>
              </w:rPr>
              <w:t>are valued and liaison with other schools</w:t>
            </w:r>
            <w:r w:rsidR="007B2A2E" w:rsidRPr="00410B4B">
              <w:rPr>
                <w:rFonts w:ascii="Arial" w:hAnsi="Arial" w:cs="Arial"/>
                <w:sz w:val="22"/>
                <w:szCs w:val="22"/>
              </w:rPr>
              <w:t xml:space="preserve"> promotes shared understanding</w:t>
            </w:r>
            <w:r w:rsidR="002A4A76" w:rsidRPr="00410B4B">
              <w:rPr>
                <w:rFonts w:ascii="Arial" w:hAnsi="Arial" w:cs="Arial"/>
                <w:sz w:val="22"/>
                <w:szCs w:val="22"/>
              </w:rPr>
              <w:t>, including moderation activities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 xml:space="preserve"> to </w:t>
            </w:r>
            <w:r w:rsidR="002A4A76" w:rsidRPr="00410B4B">
              <w:rPr>
                <w:rFonts w:ascii="Arial" w:hAnsi="Arial" w:cs="Arial"/>
                <w:sz w:val="22"/>
                <w:szCs w:val="22"/>
              </w:rPr>
              <w:t>verif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>y</w:t>
            </w:r>
            <w:r w:rsidR="002A4A76" w:rsidRPr="00410B4B">
              <w:rPr>
                <w:rFonts w:ascii="Arial" w:hAnsi="Arial" w:cs="Arial"/>
                <w:sz w:val="22"/>
                <w:szCs w:val="22"/>
              </w:rPr>
              <w:t xml:space="preserve"> teachers’ judgements;</w:t>
            </w:r>
          </w:p>
          <w:p w14:paraId="20F7A0F3" w14:textId="524D0D5B" w:rsidR="009F2012" w:rsidRPr="00410B4B" w:rsidRDefault="00385E34" w:rsidP="002A4A76">
            <w:pPr>
              <w:pStyle w:val="ListParagraph"/>
              <w:numPr>
                <w:ilvl w:val="0"/>
                <w:numId w:val="10"/>
              </w:numPr>
              <w:spacing w:after="160" w:line="259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I</w:t>
            </w:r>
            <w:r w:rsidR="00407AF1" w:rsidRPr="00410B4B">
              <w:rPr>
                <w:rFonts w:ascii="Arial" w:hAnsi="Arial" w:cs="Arial"/>
                <w:sz w:val="22"/>
                <w:szCs w:val="22"/>
              </w:rPr>
              <w:t>n-</w:t>
            </w:r>
            <w:r w:rsidR="004E447F" w:rsidRPr="00410B4B">
              <w:rPr>
                <w:rFonts w:ascii="Arial" w:hAnsi="Arial" w:cs="Arial"/>
                <w:sz w:val="22"/>
                <w:szCs w:val="22"/>
              </w:rPr>
              <w:t>school</w:t>
            </w:r>
            <w:r w:rsidR="00407AF1" w:rsidRPr="00410B4B">
              <w:rPr>
                <w:rFonts w:ascii="Arial" w:hAnsi="Arial" w:cs="Arial"/>
                <w:sz w:val="22"/>
                <w:szCs w:val="22"/>
              </w:rPr>
              <w:t xml:space="preserve"> training </w:t>
            </w:r>
            <w:r w:rsidR="002A4A76" w:rsidRPr="00410B4B">
              <w:rPr>
                <w:rFonts w:ascii="Arial" w:hAnsi="Arial" w:cs="Arial"/>
                <w:sz w:val="22"/>
                <w:szCs w:val="22"/>
              </w:rPr>
              <w:t>provides the</w:t>
            </w:r>
            <w:r w:rsidR="004E447F" w:rsidRPr="00410B4B">
              <w:rPr>
                <w:rFonts w:ascii="Arial" w:hAnsi="Arial" w:cs="Arial"/>
                <w:sz w:val="22"/>
                <w:szCs w:val="22"/>
              </w:rPr>
              <w:t xml:space="preserve"> platform for</w:t>
            </w:r>
            <w:r w:rsidR="00407AF1" w:rsidRPr="00410B4B">
              <w:rPr>
                <w:rFonts w:ascii="Arial" w:hAnsi="Arial" w:cs="Arial"/>
                <w:sz w:val="22"/>
                <w:szCs w:val="22"/>
              </w:rPr>
              <w:t xml:space="preserve"> knowledge</w:t>
            </w:r>
            <w:r w:rsidR="004E447F" w:rsidRPr="00410B4B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407AF1" w:rsidRPr="00410B4B">
              <w:rPr>
                <w:rFonts w:ascii="Arial" w:hAnsi="Arial" w:cs="Arial"/>
                <w:sz w:val="22"/>
                <w:szCs w:val="22"/>
              </w:rPr>
              <w:t>expertise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in this energised learning community</w:t>
            </w:r>
            <w:r w:rsidR="002A4A76" w:rsidRPr="00410B4B">
              <w:rPr>
                <w:rFonts w:ascii="Arial" w:hAnsi="Arial" w:cs="Arial"/>
                <w:sz w:val="22"/>
                <w:szCs w:val="22"/>
              </w:rPr>
              <w:t xml:space="preserve">. For example, the </w:t>
            </w:r>
            <w:r w:rsidR="00A275B4" w:rsidRPr="00410B4B">
              <w:rPr>
                <w:rFonts w:ascii="Arial" w:hAnsi="Arial" w:cs="Arial"/>
                <w:sz w:val="22"/>
                <w:szCs w:val="22"/>
              </w:rPr>
              <w:t>delivery of</w:t>
            </w:r>
            <w:r w:rsidR="002A4A76" w:rsidRPr="00410B4B">
              <w:rPr>
                <w:rFonts w:ascii="Arial" w:hAnsi="Arial" w:cs="Arial"/>
                <w:sz w:val="22"/>
                <w:szCs w:val="22"/>
              </w:rPr>
              <w:t xml:space="preserve"> the </w:t>
            </w:r>
            <w:r w:rsidR="007B2A2E" w:rsidRPr="00410B4B">
              <w:rPr>
                <w:rFonts w:ascii="Arial" w:hAnsi="Arial" w:cs="Arial"/>
                <w:i/>
                <w:iCs/>
                <w:sz w:val="22"/>
                <w:szCs w:val="22"/>
              </w:rPr>
              <w:t>Read Write Inc</w:t>
            </w:r>
            <w:r w:rsidR="007B2A2E" w:rsidRPr="00410B4B">
              <w:rPr>
                <w:rFonts w:ascii="Arial" w:hAnsi="Arial" w:cs="Arial"/>
                <w:sz w:val="22"/>
                <w:szCs w:val="22"/>
              </w:rPr>
              <w:t>, systematic, synthetic phonic programme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>,</w:t>
            </w:r>
            <w:r w:rsidR="00F3483C" w:rsidRPr="00410B4B">
              <w:rPr>
                <w:rFonts w:ascii="Arial" w:hAnsi="Arial" w:cs="Arial"/>
                <w:sz w:val="22"/>
                <w:szCs w:val="22"/>
              </w:rPr>
              <w:t xml:space="preserve"> by the Early Years Lead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 xml:space="preserve"> has led to a positive start in teaching and learning outcomes.</w:t>
            </w:r>
          </w:p>
        </w:tc>
      </w:tr>
      <w:tr w:rsidR="005B34D6" w:rsidRPr="00410B4B" w14:paraId="0F7E7D1A" w14:textId="77777777" w:rsidTr="00722A88">
        <w:trPr>
          <w:trHeight w:val="1304"/>
          <w:jc w:val="center"/>
        </w:trPr>
        <w:tc>
          <w:tcPr>
            <w:tcW w:w="10206" w:type="dxa"/>
            <w:shd w:val="clear" w:color="auto" w:fill="auto"/>
          </w:tcPr>
          <w:p w14:paraId="13383112" w14:textId="7D425D28" w:rsidR="005B34D6" w:rsidRPr="00410B4B" w:rsidRDefault="00722A88" w:rsidP="00180F74">
            <w:pPr>
              <w:spacing w:before="40"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7.</w:t>
            </w:r>
            <w:r w:rsidR="00C931EC" w:rsidRPr="00410B4B">
              <w:rPr>
                <w:rFonts w:ascii="Arial" w:hAnsi="Arial" w:cs="Arial"/>
                <w:b/>
                <w:sz w:val="22"/>
                <w:szCs w:val="22"/>
              </w:rPr>
              <w:t>A balanced use of child-initiated and adult guided play-based learning</w:t>
            </w:r>
          </w:p>
          <w:p w14:paraId="3ED10F92" w14:textId="632791D9" w:rsidR="007B2A2E" w:rsidRPr="00410B4B" w:rsidRDefault="00DB72AF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As a result of</w:t>
            </w:r>
            <w:r w:rsidR="000B7875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27028" w:rsidRPr="00410B4B">
              <w:rPr>
                <w:rFonts w:ascii="Arial" w:hAnsi="Arial" w:cs="Arial"/>
                <w:sz w:val="22"/>
                <w:szCs w:val="22"/>
              </w:rPr>
              <w:t>responsive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80B62" w:rsidRPr="00410B4B">
              <w:rPr>
                <w:rFonts w:ascii="Arial" w:hAnsi="Arial" w:cs="Arial"/>
                <w:sz w:val="22"/>
                <w:szCs w:val="22"/>
              </w:rPr>
              <w:t>planning there is</w:t>
            </w:r>
            <w:r w:rsidR="00027028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80B62" w:rsidRPr="00410B4B">
              <w:rPr>
                <w:rFonts w:ascii="Arial" w:hAnsi="Arial" w:cs="Arial"/>
                <w:sz w:val="22"/>
                <w:szCs w:val="22"/>
              </w:rPr>
              <w:t>balanced use of the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indoor and outdoor environments</w:t>
            </w:r>
            <w:r w:rsidR="00385E34" w:rsidRPr="00410B4B">
              <w:rPr>
                <w:rFonts w:ascii="Arial" w:hAnsi="Arial" w:cs="Arial"/>
                <w:sz w:val="22"/>
                <w:szCs w:val="22"/>
              </w:rPr>
              <w:t xml:space="preserve">, involving </w:t>
            </w:r>
            <w:r w:rsidR="000C47B7" w:rsidRPr="00410B4B">
              <w:rPr>
                <w:rFonts w:ascii="Arial" w:hAnsi="Arial" w:cs="Arial"/>
                <w:sz w:val="22"/>
                <w:szCs w:val="22"/>
              </w:rPr>
              <w:t>c</w:t>
            </w:r>
            <w:r w:rsidR="003B4A96" w:rsidRPr="00410B4B">
              <w:rPr>
                <w:rFonts w:ascii="Arial" w:hAnsi="Arial" w:cs="Arial"/>
                <w:sz w:val="22"/>
                <w:szCs w:val="22"/>
              </w:rPr>
              <w:t xml:space="preserve">hild-initiated and adult guided play-based </w:t>
            </w:r>
            <w:r w:rsidR="00385E34" w:rsidRPr="00410B4B">
              <w:rPr>
                <w:rFonts w:ascii="Arial" w:hAnsi="Arial" w:cs="Arial"/>
                <w:sz w:val="22"/>
                <w:szCs w:val="22"/>
              </w:rPr>
              <w:t>learning</w:t>
            </w:r>
            <w:r w:rsidR="007B2A2E" w:rsidRPr="00410B4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26B35716" w14:textId="3CC8E75A" w:rsidR="007B2A2E" w:rsidRPr="00410B4B" w:rsidRDefault="00173016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W</w:t>
            </w:r>
            <w:r w:rsidR="003B4A96" w:rsidRPr="00410B4B">
              <w:rPr>
                <w:rFonts w:ascii="Arial" w:hAnsi="Arial" w:cs="Arial"/>
                <w:sz w:val="22"/>
                <w:szCs w:val="22"/>
              </w:rPr>
              <w:t>ide-rangin</w:t>
            </w:r>
            <w:r w:rsidRPr="00410B4B">
              <w:rPr>
                <w:rFonts w:ascii="Arial" w:hAnsi="Arial" w:cs="Arial"/>
                <w:sz w:val="22"/>
                <w:szCs w:val="22"/>
              </w:rPr>
              <w:t>g</w:t>
            </w:r>
            <w:r w:rsidR="000B10B4" w:rsidRPr="00410B4B">
              <w:rPr>
                <w:rFonts w:ascii="Arial" w:hAnsi="Arial" w:cs="Arial"/>
                <w:sz w:val="22"/>
                <w:szCs w:val="22"/>
              </w:rPr>
              <w:t xml:space="preserve"> resources</w:t>
            </w:r>
            <w:r w:rsidR="003B4A96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E58C8" w:rsidRPr="00410B4B">
              <w:rPr>
                <w:rFonts w:ascii="Arial" w:hAnsi="Arial" w:cs="Arial"/>
                <w:sz w:val="22"/>
                <w:szCs w:val="22"/>
              </w:rPr>
              <w:t>encourage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C47B7" w:rsidRPr="00410B4B">
              <w:rPr>
                <w:rFonts w:ascii="Arial" w:hAnsi="Arial" w:cs="Arial"/>
                <w:sz w:val="22"/>
                <w:szCs w:val="22"/>
              </w:rPr>
              <w:t xml:space="preserve">children’s </w:t>
            </w:r>
            <w:r w:rsidR="003B4A96" w:rsidRPr="00410B4B">
              <w:rPr>
                <w:rFonts w:ascii="Arial" w:hAnsi="Arial" w:cs="Arial"/>
                <w:sz w:val="22"/>
                <w:szCs w:val="22"/>
              </w:rPr>
              <w:t>confidence and competence</w:t>
            </w:r>
            <w:r w:rsidR="000B10B4" w:rsidRPr="00410B4B">
              <w:rPr>
                <w:rFonts w:ascii="Arial" w:hAnsi="Arial" w:cs="Arial"/>
                <w:sz w:val="22"/>
                <w:szCs w:val="22"/>
              </w:rPr>
              <w:t xml:space="preserve"> towards increas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>ed</w:t>
            </w:r>
            <w:r w:rsidR="000B10B4" w:rsidRPr="00410B4B">
              <w:rPr>
                <w:rFonts w:ascii="Arial" w:hAnsi="Arial" w:cs="Arial"/>
                <w:sz w:val="22"/>
                <w:szCs w:val="22"/>
              </w:rPr>
              <w:t xml:space="preserve"> independence. P</w:t>
            </w:r>
            <w:r w:rsidR="007B2A2E" w:rsidRPr="00410B4B">
              <w:rPr>
                <w:rFonts w:ascii="Arial" w:hAnsi="Arial" w:cs="Arial"/>
                <w:sz w:val="22"/>
                <w:szCs w:val="22"/>
              </w:rPr>
              <w:t>hotographic evidence and virtual tours</w:t>
            </w:r>
            <w:r w:rsidR="000B10B4" w:rsidRPr="00410B4B">
              <w:rPr>
                <w:rFonts w:ascii="Arial" w:hAnsi="Arial" w:cs="Arial"/>
                <w:sz w:val="22"/>
                <w:szCs w:val="22"/>
              </w:rPr>
              <w:t xml:space="preserve"> enabled </w:t>
            </w:r>
            <w:r w:rsidR="007B2A2E" w:rsidRPr="00410B4B">
              <w:rPr>
                <w:rFonts w:ascii="Arial" w:hAnsi="Arial" w:cs="Arial"/>
                <w:sz w:val="22"/>
                <w:szCs w:val="22"/>
              </w:rPr>
              <w:t>the</w:t>
            </w:r>
            <w:r w:rsidR="000C47B7" w:rsidRPr="00410B4B">
              <w:rPr>
                <w:rFonts w:ascii="Arial" w:hAnsi="Arial" w:cs="Arial"/>
                <w:sz w:val="22"/>
                <w:szCs w:val="22"/>
              </w:rPr>
              <w:t xml:space="preserve"> assessor </w:t>
            </w:r>
            <w:r w:rsidR="000B10B4" w:rsidRPr="00410B4B">
              <w:rPr>
                <w:rFonts w:ascii="Arial" w:hAnsi="Arial" w:cs="Arial"/>
                <w:sz w:val="22"/>
                <w:szCs w:val="22"/>
              </w:rPr>
              <w:t>to witness</w:t>
            </w:r>
            <w:r w:rsidR="007B2A2E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B10B4" w:rsidRPr="00410B4B">
              <w:rPr>
                <w:rFonts w:ascii="Arial" w:hAnsi="Arial" w:cs="Arial"/>
                <w:sz w:val="22"/>
                <w:szCs w:val="22"/>
              </w:rPr>
              <w:t>well-organised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 xml:space="preserve"> learning opportunities, which are</w:t>
            </w:r>
            <w:r w:rsidR="007B2A2E" w:rsidRPr="00410B4B">
              <w:rPr>
                <w:rFonts w:ascii="Arial" w:hAnsi="Arial" w:cs="Arial"/>
                <w:sz w:val="22"/>
                <w:szCs w:val="22"/>
              </w:rPr>
              <w:t xml:space="preserve"> designed for 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>shared and</w:t>
            </w:r>
            <w:r w:rsidR="000B10B4" w:rsidRPr="00410B4B">
              <w:rPr>
                <w:rFonts w:ascii="Arial" w:hAnsi="Arial" w:cs="Arial"/>
                <w:sz w:val="22"/>
                <w:szCs w:val="22"/>
              </w:rPr>
              <w:t xml:space="preserve"> individual learning experiences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gramStart"/>
            <w:r w:rsidR="00EA67BE" w:rsidRPr="00410B4B">
              <w:rPr>
                <w:rFonts w:ascii="Arial" w:hAnsi="Arial" w:cs="Arial"/>
                <w:sz w:val="22"/>
                <w:szCs w:val="22"/>
              </w:rPr>
              <w:t>e.g.</w:t>
            </w:r>
            <w:proofErr w:type="gramEnd"/>
            <w:r w:rsidR="00027028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B10B4" w:rsidRPr="00410B4B">
              <w:rPr>
                <w:rFonts w:ascii="Arial" w:hAnsi="Arial" w:cs="Arial"/>
                <w:sz w:val="22"/>
                <w:szCs w:val="22"/>
              </w:rPr>
              <w:t xml:space="preserve">involving </w:t>
            </w:r>
            <w:r w:rsidR="00027028" w:rsidRPr="00410B4B">
              <w:rPr>
                <w:rFonts w:ascii="Arial" w:hAnsi="Arial" w:cs="Arial"/>
                <w:sz w:val="22"/>
                <w:szCs w:val="22"/>
              </w:rPr>
              <w:t>exploratory</w:t>
            </w:r>
            <w:r w:rsidR="007B2A2E" w:rsidRPr="00410B4B">
              <w:rPr>
                <w:rFonts w:ascii="Arial" w:hAnsi="Arial" w:cs="Arial"/>
                <w:sz w:val="22"/>
                <w:szCs w:val="22"/>
              </w:rPr>
              <w:t xml:space="preserve"> play-based learning;</w:t>
            </w:r>
            <w:r w:rsidR="000C47B7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9FE653B" w14:textId="078C1DFB" w:rsidR="000B10B4" w:rsidRPr="00410B4B" w:rsidRDefault="00173016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C</w:t>
            </w:r>
            <w:r w:rsidR="007F56A4" w:rsidRPr="00410B4B">
              <w:rPr>
                <w:rFonts w:ascii="Arial" w:hAnsi="Arial" w:cs="Arial"/>
                <w:sz w:val="22"/>
                <w:szCs w:val="22"/>
              </w:rPr>
              <w:t>lassrooms</w:t>
            </w:r>
            <w:r w:rsidR="00927578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F56A4" w:rsidRPr="00410B4B">
              <w:rPr>
                <w:rFonts w:ascii="Arial" w:hAnsi="Arial" w:cs="Arial"/>
                <w:sz w:val="22"/>
                <w:szCs w:val="22"/>
              </w:rPr>
              <w:t>encourage</w:t>
            </w:r>
            <w:r w:rsidR="00927578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daily routine, </w:t>
            </w:r>
            <w:r w:rsidR="00EA77F5" w:rsidRPr="00410B4B">
              <w:rPr>
                <w:rFonts w:ascii="Arial" w:hAnsi="Arial" w:cs="Arial"/>
                <w:sz w:val="22"/>
                <w:szCs w:val="22"/>
              </w:rPr>
              <w:t>with the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expectation that children </w:t>
            </w:r>
            <w:r w:rsidR="005A2827" w:rsidRPr="00410B4B">
              <w:rPr>
                <w:rFonts w:ascii="Arial" w:hAnsi="Arial" w:cs="Arial"/>
                <w:sz w:val="22"/>
                <w:szCs w:val="22"/>
              </w:rPr>
              <w:t xml:space="preserve">will </w:t>
            </w:r>
            <w:r w:rsidRPr="00410B4B">
              <w:rPr>
                <w:rFonts w:ascii="Arial" w:hAnsi="Arial" w:cs="Arial"/>
                <w:sz w:val="22"/>
                <w:szCs w:val="22"/>
              </w:rPr>
              <w:t>take ownership of their learning spaces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>and resources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5B34D6" w:rsidRPr="00410B4B" w14:paraId="354F78B1" w14:textId="77777777" w:rsidTr="00103C29">
        <w:trPr>
          <w:trHeight w:val="58"/>
          <w:jc w:val="center"/>
        </w:trPr>
        <w:tc>
          <w:tcPr>
            <w:tcW w:w="10206" w:type="dxa"/>
            <w:shd w:val="clear" w:color="auto" w:fill="auto"/>
          </w:tcPr>
          <w:p w14:paraId="42692816" w14:textId="0F6D79B3" w:rsidR="005B34D6" w:rsidRPr="00410B4B" w:rsidRDefault="00C931EC" w:rsidP="00180F74">
            <w:pPr>
              <w:spacing w:before="40"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8. The use of appropriate environments and resources</w:t>
            </w:r>
            <w:r w:rsidR="005A60A7" w:rsidRPr="00410B4B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</w:p>
          <w:p w14:paraId="16F2B85E" w14:textId="231E5A79" w:rsidR="00F3483C" w:rsidRPr="00410B4B" w:rsidRDefault="008C177B" w:rsidP="00F3483C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A wide repertoire of resources 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>takes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account of </w:t>
            </w:r>
            <w:r w:rsidR="00F3483C" w:rsidRPr="00410B4B">
              <w:rPr>
                <w:rFonts w:ascii="Arial" w:hAnsi="Arial" w:cs="Arial"/>
                <w:sz w:val="22"/>
                <w:szCs w:val="22"/>
              </w:rPr>
              <w:t xml:space="preserve">the </w:t>
            </w:r>
            <w:r w:rsidRPr="00410B4B">
              <w:rPr>
                <w:rFonts w:ascii="Arial" w:hAnsi="Arial" w:cs="Arial"/>
                <w:sz w:val="22"/>
                <w:szCs w:val="22"/>
              </w:rPr>
              <w:t>diverse interests and aptitudes of the cohort in the promotion of early literacy and mathematic</w:t>
            </w:r>
            <w:r w:rsidR="00F3483C" w:rsidRPr="00410B4B">
              <w:rPr>
                <w:rFonts w:ascii="Arial" w:hAnsi="Arial" w:cs="Arial"/>
                <w:sz w:val="22"/>
                <w:szCs w:val="22"/>
              </w:rPr>
              <w:t>al development;</w:t>
            </w:r>
          </w:p>
          <w:p w14:paraId="1F205E87" w14:textId="77777777" w:rsidR="00EA67BE" w:rsidRPr="00410B4B" w:rsidRDefault="00F3483C" w:rsidP="00F3483C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The indoor and outdoor environments are strategically organised </w:t>
            </w:r>
            <w:r w:rsidR="00C3692A" w:rsidRPr="00410B4B">
              <w:rPr>
                <w:rFonts w:ascii="Arial" w:hAnsi="Arial" w:cs="Arial"/>
                <w:sz w:val="22"/>
                <w:szCs w:val="22"/>
              </w:rPr>
              <w:t>to foster confidence and a sense of well-being, including the Forest School facilities, Tuesday trips and garden spaces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0291FACF" w14:textId="54CCA83A" w:rsidR="00F701A8" w:rsidRPr="00410B4B" w:rsidRDefault="008C177B" w:rsidP="00F3483C">
            <w:pPr>
              <w:pStyle w:val="Default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Exciting texts, small world scenarios</w:t>
            </w:r>
            <w:r w:rsidR="00F3483C" w:rsidRPr="00410B4B">
              <w:rPr>
                <w:rFonts w:ascii="Arial" w:hAnsi="Arial" w:cs="Arial"/>
                <w:sz w:val="22"/>
                <w:szCs w:val="22"/>
              </w:rPr>
              <w:t xml:space="preserve"> and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explorative equipment</w:t>
            </w:r>
            <w:r w:rsidR="00F3483C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10B4B">
              <w:rPr>
                <w:rFonts w:ascii="Arial" w:hAnsi="Arial" w:cs="Arial"/>
                <w:sz w:val="22"/>
                <w:szCs w:val="22"/>
              </w:rPr>
              <w:t>encourag</w:t>
            </w:r>
            <w:r w:rsidR="00F3483C" w:rsidRPr="00410B4B">
              <w:rPr>
                <w:rFonts w:ascii="Arial" w:hAnsi="Arial" w:cs="Arial"/>
                <w:sz w:val="22"/>
                <w:szCs w:val="22"/>
              </w:rPr>
              <w:t>e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gross and fine motor skills, </w:t>
            </w:r>
            <w:r w:rsidR="00F3483C" w:rsidRPr="00410B4B">
              <w:rPr>
                <w:rFonts w:ascii="Arial" w:hAnsi="Arial" w:cs="Arial"/>
                <w:sz w:val="22"/>
                <w:szCs w:val="22"/>
              </w:rPr>
              <w:t xml:space="preserve">whilst </w:t>
            </w:r>
            <w:r w:rsidRPr="00410B4B">
              <w:rPr>
                <w:rFonts w:ascii="Arial" w:hAnsi="Arial" w:cs="Arial"/>
                <w:sz w:val="22"/>
                <w:szCs w:val="22"/>
              </w:rPr>
              <w:t>early writing tasks are</w:t>
            </w:r>
            <w:r w:rsidR="00F3483C" w:rsidRPr="00410B4B">
              <w:rPr>
                <w:rFonts w:ascii="Arial" w:hAnsi="Arial" w:cs="Arial"/>
                <w:sz w:val="22"/>
                <w:szCs w:val="22"/>
              </w:rPr>
              <w:t xml:space="preserve"> attractively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3483C" w:rsidRPr="00410B4B">
              <w:rPr>
                <w:rFonts w:ascii="Arial" w:hAnsi="Arial" w:cs="Arial"/>
                <w:sz w:val="22"/>
                <w:szCs w:val="22"/>
              </w:rPr>
              <w:t>displayed to celebrate meaningful communication for a purpose and audience.</w:t>
            </w:r>
          </w:p>
        </w:tc>
      </w:tr>
      <w:tr w:rsidR="005B34D6" w:rsidRPr="00410B4B" w14:paraId="60B9F8F3" w14:textId="77777777" w:rsidTr="0050433C">
        <w:trPr>
          <w:trHeight w:val="983"/>
          <w:jc w:val="center"/>
        </w:trPr>
        <w:tc>
          <w:tcPr>
            <w:tcW w:w="10206" w:type="dxa"/>
            <w:shd w:val="clear" w:color="auto" w:fill="auto"/>
          </w:tcPr>
          <w:p w14:paraId="551CD33F" w14:textId="34F64FCC" w:rsidR="00E34194" w:rsidRPr="00410B4B" w:rsidRDefault="00496E72" w:rsidP="00E34194">
            <w:pPr>
              <w:spacing w:before="40"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9.</w:t>
            </w:r>
            <w:r w:rsidR="00C931EC" w:rsidRPr="00410B4B">
              <w:rPr>
                <w:rFonts w:ascii="Arial" w:hAnsi="Arial" w:cs="Arial"/>
                <w:b/>
                <w:sz w:val="22"/>
                <w:szCs w:val="22"/>
              </w:rPr>
              <w:t>Partnership working between families, carers, practitioners and professionals in supporting young children’s learning and development</w:t>
            </w:r>
            <w:r w:rsidR="00AF4B91" w:rsidRPr="00410B4B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</w:p>
          <w:p w14:paraId="06204C94" w14:textId="7843E693" w:rsidR="00C3692A" w:rsidRPr="00410B4B" w:rsidRDefault="00C3692A" w:rsidP="00C3692A">
            <w:pPr>
              <w:pStyle w:val="Default"/>
              <w:numPr>
                <w:ilvl w:val="0"/>
                <w:numId w:val="1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The school demonstrably nurtures partnership working with the emphasis 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 xml:space="preserve">promoting </w:t>
            </w:r>
            <w:r w:rsidR="00A275B4" w:rsidRPr="00410B4B">
              <w:rPr>
                <w:rFonts w:ascii="Arial" w:hAnsi="Arial" w:cs="Arial"/>
                <w:sz w:val="22"/>
                <w:szCs w:val="22"/>
              </w:rPr>
              <w:t>young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children’s learning and development</w:t>
            </w:r>
            <w:r w:rsidR="00EA67BE" w:rsidRPr="00410B4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559EB6C3" w14:textId="218E996B" w:rsidR="00AD583D" w:rsidRPr="00410B4B" w:rsidRDefault="00EA67BE" w:rsidP="00AD583D">
            <w:pPr>
              <w:pStyle w:val="Default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P</w:t>
            </w:r>
            <w:r w:rsidR="00C3692A" w:rsidRPr="00410B4B">
              <w:rPr>
                <w:rFonts w:ascii="Arial" w:hAnsi="Arial" w:cs="Arial"/>
                <w:sz w:val="22"/>
                <w:szCs w:val="22"/>
              </w:rPr>
              <w:t xml:space="preserve">ositive parent/carer involvement is valued by leaders in the endeavour to keep 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 xml:space="preserve">them fully </w:t>
            </w:r>
            <w:r w:rsidR="00C3692A" w:rsidRPr="00410B4B">
              <w:rPr>
                <w:rFonts w:ascii="Arial" w:hAnsi="Arial" w:cs="Arial"/>
                <w:sz w:val="22"/>
                <w:szCs w:val="22"/>
              </w:rPr>
              <w:t>informed, as co-partners in their child’s learning. Notably, the use of</w:t>
            </w:r>
            <w:r w:rsidR="00C3692A" w:rsidRPr="00410B4B">
              <w:rPr>
                <w:rFonts w:ascii="Arial" w:hAnsi="Arial" w:cs="Arial"/>
                <w:iCs/>
                <w:sz w:val="22"/>
                <w:szCs w:val="22"/>
              </w:rPr>
              <w:t xml:space="preserve"> newsletters, the school website and curriculum workshops provide a</w:t>
            </w:r>
            <w:r w:rsidR="00AD583D" w:rsidRPr="00410B4B">
              <w:rPr>
                <w:rFonts w:ascii="Arial" w:hAnsi="Arial" w:cs="Arial"/>
                <w:iCs/>
                <w:sz w:val="22"/>
                <w:szCs w:val="22"/>
              </w:rPr>
              <w:t xml:space="preserve">n effective 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>source</w:t>
            </w:r>
            <w:r w:rsidR="00C3692A" w:rsidRPr="00410B4B">
              <w:rPr>
                <w:rFonts w:ascii="Arial" w:hAnsi="Arial" w:cs="Arial"/>
                <w:sz w:val="22"/>
                <w:szCs w:val="22"/>
              </w:rPr>
              <w:t xml:space="preserve"> of information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44D5FF8F" w14:textId="6193B484" w:rsidR="0062646E" w:rsidRPr="00410B4B" w:rsidRDefault="00C3692A" w:rsidP="00AD583D">
            <w:pPr>
              <w:pStyle w:val="Default"/>
              <w:numPr>
                <w:ilvl w:val="0"/>
                <w:numId w:val="14"/>
              </w:num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Well-organised induction and transition arrangements result in a positive and productive start to the school, as children 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 xml:space="preserve">start their 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individual journey of learning in their new surroundings.  Effective planning 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>for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>smooth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transition from EYFS to Year 1 ensures that experiences are as seamless as possible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>.</w:t>
            </w:r>
          </w:p>
        </w:tc>
      </w:tr>
      <w:tr w:rsidR="00C931EC" w:rsidRPr="00410B4B" w14:paraId="06834A0D" w14:textId="77777777" w:rsidTr="00722A88">
        <w:trPr>
          <w:trHeight w:val="1304"/>
          <w:jc w:val="center"/>
        </w:trPr>
        <w:tc>
          <w:tcPr>
            <w:tcW w:w="10206" w:type="dxa"/>
            <w:shd w:val="clear" w:color="auto" w:fill="auto"/>
          </w:tcPr>
          <w:p w14:paraId="59737A10" w14:textId="10D400EC" w:rsidR="007C60BD" w:rsidRPr="00410B4B" w:rsidRDefault="00C931EC" w:rsidP="007C60BD">
            <w:pPr>
              <w:spacing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>10. An effective procedure for monitoring</w:t>
            </w:r>
            <w:r w:rsidR="00F325F9" w:rsidRPr="00410B4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planning and assessing improvement in practice </w:t>
            </w:r>
          </w:p>
          <w:p w14:paraId="53337F20" w14:textId="557884FA" w:rsidR="00C931EC" w:rsidRPr="00410B4B" w:rsidRDefault="007C60BD" w:rsidP="007C60BD">
            <w:pPr>
              <w:spacing w:line="257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410B4B">
              <w:rPr>
                <w:rFonts w:ascii="Arial" w:hAnsi="Arial" w:cs="Arial"/>
                <w:b/>
                <w:sz w:val="22"/>
                <w:szCs w:val="22"/>
              </w:rPr>
              <w:t xml:space="preserve">       </w:t>
            </w:r>
            <w:r w:rsidR="00C931EC" w:rsidRPr="00410B4B">
              <w:rPr>
                <w:rFonts w:ascii="Arial" w:hAnsi="Arial" w:cs="Arial"/>
                <w:b/>
                <w:sz w:val="22"/>
                <w:szCs w:val="22"/>
              </w:rPr>
              <w:t>and provision</w:t>
            </w:r>
            <w:r w:rsidR="0026249D" w:rsidRPr="00410B4B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646768E4" w14:textId="0BA48D02" w:rsidR="00C3692A" w:rsidRPr="00410B4B" w:rsidRDefault="004560F2">
            <w:pPr>
              <w:pStyle w:val="Default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Early Years provision benefits from effective leadership, collaborative partnerships and </w:t>
            </w:r>
            <w:r w:rsidR="00C3692A" w:rsidRPr="00410B4B">
              <w:rPr>
                <w:rFonts w:ascii="Arial" w:hAnsi="Arial" w:cs="Arial"/>
                <w:sz w:val="22"/>
                <w:szCs w:val="22"/>
              </w:rPr>
              <w:t xml:space="preserve">clear 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communication </w:t>
            </w:r>
            <w:r w:rsidR="00005F88" w:rsidRPr="00410B4B">
              <w:rPr>
                <w:rFonts w:ascii="Arial" w:hAnsi="Arial" w:cs="Arial"/>
                <w:sz w:val="22"/>
                <w:szCs w:val="22"/>
              </w:rPr>
              <w:t>which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combine to cater for children’s unique attitudes, aptitudes and dispositions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>;</w:t>
            </w:r>
            <w:r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E49F686" w14:textId="2C98598D" w:rsidR="002B7149" w:rsidRPr="00410B4B" w:rsidRDefault="00AF4B91">
            <w:pPr>
              <w:pStyle w:val="Default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 xml:space="preserve">Importantly, 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>procedures are clear and concise which ensures</w:t>
            </w:r>
            <w:r w:rsidR="00F325F9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0433C" w:rsidRPr="00410B4B">
              <w:rPr>
                <w:rFonts w:ascii="Arial" w:hAnsi="Arial" w:cs="Arial"/>
                <w:sz w:val="22"/>
                <w:szCs w:val="22"/>
              </w:rPr>
              <w:t>there is</w:t>
            </w:r>
            <w:r w:rsidR="007C60BD" w:rsidRPr="00410B4B">
              <w:rPr>
                <w:rFonts w:ascii="Arial" w:hAnsi="Arial" w:cs="Arial"/>
                <w:sz w:val="22"/>
                <w:szCs w:val="22"/>
              </w:rPr>
              <w:t xml:space="preserve"> a </w:t>
            </w:r>
            <w:r w:rsidR="00492786" w:rsidRPr="00410B4B">
              <w:rPr>
                <w:rFonts w:ascii="Arial" w:hAnsi="Arial" w:cs="Arial"/>
                <w:sz w:val="22"/>
                <w:szCs w:val="22"/>
              </w:rPr>
              <w:t>strong</w:t>
            </w:r>
            <w:r w:rsidR="007C60BD" w:rsidRPr="00410B4B">
              <w:rPr>
                <w:rFonts w:ascii="Arial" w:hAnsi="Arial" w:cs="Arial"/>
                <w:sz w:val="22"/>
                <w:szCs w:val="22"/>
              </w:rPr>
              <w:t xml:space="preserve"> trajectory </w:t>
            </w:r>
            <w:r w:rsidR="00E65F62" w:rsidRPr="00410B4B">
              <w:rPr>
                <w:rFonts w:ascii="Arial" w:hAnsi="Arial" w:cs="Arial"/>
                <w:sz w:val="22"/>
                <w:szCs w:val="22"/>
              </w:rPr>
              <w:t>for</w:t>
            </w:r>
            <w:r w:rsidR="007C60BD" w:rsidRPr="00410B4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D583D" w:rsidRPr="00410B4B">
              <w:rPr>
                <w:rFonts w:ascii="Arial" w:hAnsi="Arial" w:cs="Arial"/>
                <w:sz w:val="22"/>
                <w:szCs w:val="22"/>
              </w:rPr>
              <w:t xml:space="preserve">sustaining </w:t>
            </w:r>
            <w:r w:rsidR="00E70D35" w:rsidRPr="00410B4B">
              <w:rPr>
                <w:rFonts w:ascii="Arial" w:hAnsi="Arial" w:cs="Arial"/>
                <w:sz w:val="22"/>
                <w:szCs w:val="22"/>
              </w:rPr>
              <w:t>improvement</w:t>
            </w:r>
            <w:r w:rsidR="007C60BD" w:rsidRPr="00410B4B">
              <w:rPr>
                <w:rFonts w:ascii="Arial" w:hAnsi="Arial" w:cs="Arial"/>
                <w:sz w:val="22"/>
                <w:szCs w:val="22"/>
              </w:rPr>
              <w:t xml:space="preserve"> in </w:t>
            </w:r>
            <w:r w:rsidR="0062646E" w:rsidRPr="00410B4B">
              <w:rPr>
                <w:rFonts w:ascii="Arial" w:hAnsi="Arial" w:cs="Arial"/>
                <w:sz w:val="22"/>
                <w:szCs w:val="22"/>
              </w:rPr>
              <w:t>practice and</w:t>
            </w:r>
            <w:r w:rsidR="007C60BD" w:rsidRPr="00410B4B">
              <w:rPr>
                <w:rFonts w:ascii="Arial" w:hAnsi="Arial" w:cs="Arial"/>
                <w:sz w:val="22"/>
                <w:szCs w:val="22"/>
              </w:rPr>
              <w:t xml:space="preserve"> children’s outcomes.</w:t>
            </w:r>
            <w:r w:rsidR="00E65F62" w:rsidRPr="00410B4B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</w:tbl>
    <w:p w14:paraId="7F8A5CA6" w14:textId="66787294" w:rsidR="00567A3D" w:rsidRPr="00410B4B" w:rsidRDefault="00567A3D" w:rsidP="00567A3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p w14:paraId="47D6EEA5" w14:textId="35D0938C" w:rsidR="00881FEF" w:rsidRPr="00410B4B" w:rsidRDefault="00881FEF" w:rsidP="00567A3D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22"/>
          <w:szCs w:val="22"/>
        </w:rPr>
      </w:pP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0206"/>
      </w:tblGrid>
      <w:tr w:rsidR="00881FEF" w:rsidRPr="00410B4B" w14:paraId="5279024C" w14:textId="77777777" w:rsidTr="00881FEF">
        <w:tc>
          <w:tcPr>
            <w:tcW w:w="10206" w:type="dxa"/>
          </w:tcPr>
          <w:p w14:paraId="49C47695" w14:textId="5DB1D01A" w:rsidR="00881FEF" w:rsidRPr="00410B4B" w:rsidRDefault="00881FEF" w:rsidP="004560F2">
            <w:pPr>
              <w:spacing w:before="40" w:line="257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lastRenderedPageBreak/>
              <w:t>Additional Comments:</w:t>
            </w:r>
            <w:r w:rsidR="0026249D" w:rsidRPr="00410B4B">
              <w:rPr>
                <w:rStyle w:val="normaltextrun"/>
                <w:rFonts w:ascii="Arial" w:hAnsi="Arial" w:cs="Arial"/>
                <w:b/>
                <w:bCs/>
                <w:sz w:val="22"/>
                <w:szCs w:val="22"/>
              </w:rPr>
              <w:t xml:space="preserve">  </w:t>
            </w:r>
          </w:p>
          <w:p w14:paraId="75122569" w14:textId="6BB0450B" w:rsidR="00881FEF" w:rsidRPr="00410B4B" w:rsidRDefault="004560F2">
            <w:pPr>
              <w:pStyle w:val="ListParagraph"/>
              <w:numPr>
                <w:ilvl w:val="0"/>
                <w:numId w:val="5"/>
              </w:numPr>
              <w:spacing w:before="40" w:line="257" w:lineRule="auto"/>
              <w:jc w:val="both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>Prior to the assessment, the</w:t>
            </w:r>
            <w:r w:rsidR="00881FEF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assessor </w:t>
            </w:r>
            <w:r w:rsidR="00290619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>received</w:t>
            </w:r>
            <w:r w:rsidR="00F701A8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a</w:t>
            </w:r>
            <w:r w:rsidR="00AF1689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</w:t>
            </w:r>
            <w:r w:rsidR="003E58C8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detailed </w:t>
            </w:r>
            <w:r w:rsidR="00881FEF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>audit</w:t>
            </w:r>
            <w:r w:rsidR="004306D6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from the school</w:t>
            </w:r>
            <w:r w:rsidR="003E58C8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</w:t>
            </w:r>
            <w:r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>which was supported by</w:t>
            </w:r>
            <w:r w:rsidR="004306D6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a wide range of</w:t>
            </w:r>
            <w:r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written evidence</w:t>
            </w:r>
            <w:r w:rsidR="00AD583D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>,</w:t>
            </w:r>
            <w:r w:rsidR="004306D6" w:rsidRPr="00410B4B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well-matched to the Ten Elements. The accompanying photographs and school website added value to the assessment process.</w:t>
            </w:r>
          </w:p>
          <w:p w14:paraId="3430E2C9" w14:textId="31BBF7FA" w:rsidR="007968B3" w:rsidRPr="00410B4B" w:rsidRDefault="007968B3">
            <w:pPr>
              <w:pStyle w:val="ListParagraph"/>
              <w:numPr>
                <w:ilvl w:val="0"/>
                <w:numId w:val="5"/>
              </w:numPr>
              <w:spacing w:before="40" w:line="257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10B4B">
              <w:rPr>
                <w:rFonts w:ascii="Arial" w:hAnsi="Arial" w:cs="Arial"/>
                <w:sz w:val="22"/>
                <w:szCs w:val="22"/>
              </w:rPr>
              <w:t>The school is to be congratulated on achieving the Early Years Quality Mark Award for English and Mathematics.</w:t>
            </w:r>
          </w:p>
        </w:tc>
      </w:tr>
    </w:tbl>
    <w:p w14:paraId="4DCC0BCA" w14:textId="30299F74" w:rsidR="00567A3D" w:rsidRDefault="00567A3D" w:rsidP="00567A3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27ED262B" w14:textId="2CDCED80" w:rsidR="00567A3D" w:rsidRDefault="00567A3D" w:rsidP="00567A3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</w:p>
    <w:p w14:paraId="1A4C1759" w14:textId="77777777" w:rsidR="00567A3D" w:rsidRDefault="00567A3D" w:rsidP="00567A3D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color w:val="0D4C9C"/>
        </w:rPr>
        <w:t> </w:t>
      </w:r>
    </w:p>
    <w:p w14:paraId="44B20F54" w14:textId="77777777" w:rsidR="005B34D6" w:rsidRPr="007B5FDD" w:rsidRDefault="005B34D6" w:rsidP="007F6F77">
      <w:pPr>
        <w:spacing w:before="40" w:line="257" w:lineRule="auto"/>
        <w:rPr>
          <w:rFonts w:ascii="Calibri" w:hAnsi="Calibri"/>
        </w:rPr>
      </w:pPr>
    </w:p>
    <w:p w14:paraId="2227EF4C" w14:textId="77777777" w:rsidR="005B34D6" w:rsidRPr="00C32045" w:rsidRDefault="005B34D6" w:rsidP="007F6F77">
      <w:pPr>
        <w:spacing w:before="40" w:line="257" w:lineRule="auto"/>
        <w:rPr>
          <w:rFonts w:ascii="Calibri" w:hAnsi="Calibri"/>
          <w:b/>
        </w:rPr>
      </w:pPr>
    </w:p>
    <w:p w14:paraId="7113EF1A" w14:textId="51BA1A68" w:rsidR="00803DEF" w:rsidRPr="005B34D6" w:rsidRDefault="00803DEF" w:rsidP="00F05061">
      <w:pPr>
        <w:spacing w:before="40" w:line="257" w:lineRule="auto"/>
      </w:pPr>
    </w:p>
    <w:sectPr w:rsidR="00803DEF" w:rsidRPr="005B34D6" w:rsidSect="0037256A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1440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B18B6" w14:textId="77777777" w:rsidR="000C0712" w:rsidRDefault="000C0712" w:rsidP="003D63E1">
      <w:r>
        <w:separator/>
      </w:r>
    </w:p>
  </w:endnote>
  <w:endnote w:type="continuationSeparator" w:id="0">
    <w:p w14:paraId="76D016A1" w14:textId="77777777" w:rsidR="000C0712" w:rsidRDefault="000C0712" w:rsidP="003D63E1">
      <w:r>
        <w:continuationSeparator/>
      </w:r>
    </w:p>
  </w:endnote>
  <w:endnote w:type="continuationNotice" w:id="1">
    <w:p w14:paraId="4BC737B5" w14:textId="77777777" w:rsidR="000C0712" w:rsidRDefault="000C071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ibal Cooper Hewitt">
    <w:altName w:val="Calibri"/>
    <w:charset w:val="00"/>
    <w:family w:val="auto"/>
    <w:pitch w:val="variable"/>
    <w:sig w:usb0="A000002F" w:usb1="500160FB" w:usb2="0000001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9E52" w14:textId="2CB37220" w:rsidR="00214455" w:rsidRPr="00F70B0D" w:rsidRDefault="00147C71" w:rsidP="00F715F5">
    <w:pPr>
      <w:pStyle w:val="Footer"/>
      <w:ind w:hanging="426"/>
      <w:rPr>
        <w:rFonts w:ascii="Calibri" w:hAnsi="Calibr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D00E03E" wp14:editId="2F640F80">
              <wp:simplePos x="0" y="0"/>
              <wp:positionH relativeFrom="page">
                <wp:posOffset>6985</wp:posOffset>
              </wp:positionH>
              <wp:positionV relativeFrom="page">
                <wp:posOffset>10081260</wp:posOffset>
              </wp:positionV>
              <wp:extent cx="7876540" cy="349250"/>
              <wp:effectExtent l="57150" t="19050" r="67310" b="8890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76540" cy="3492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 cap="flat" cmpd="sng" algn="ctr">
                        <a:solidFill>
                          <a:srgbClr val="0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9339B6" id="Rectangle 1" o:spid="_x0000_s1026" style="position:absolute;margin-left:.55pt;margin-top:793.8pt;width:620.2pt;height:2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" fillcolor="black">
              <v:shadow on="t" color="black" opacity="22937f" origin=",.5" offset="0,.63889mm"/>
              <v:path arrowok="t"/>
              <w10:wrap anchorx="page" anchory="page"/>
            </v:rect>
          </w:pict>
        </mc:Fallback>
      </mc:AlternateContent>
    </w:r>
    <w:r w:rsidR="00F715F5" w:rsidRPr="00F70B0D">
      <w:rPr>
        <w:rFonts w:ascii="Calibri" w:hAnsi="Calibri"/>
      </w:rPr>
      <w:t>Tribal</w:t>
    </w:r>
    <w:r w:rsidR="002A7349" w:rsidRPr="00F70B0D">
      <w:rPr>
        <w:rFonts w:ascii="Calibri" w:hAnsi="Calibri"/>
      </w:rPr>
      <w:t xml:space="preserve"> PROTECT</w:t>
    </w:r>
    <w:r w:rsidR="005E77CA" w:rsidRPr="00F70B0D">
      <w:rPr>
        <w:rFonts w:ascii="Calibri" w:hAnsi="Calibri"/>
      </w:rPr>
      <w:t xml:space="preserve"> </w:t>
    </w:r>
    <w:r w:rsidR="00FD1CB9" w:rsidRPr="00F70B0D">
      <w:rPr>
        <w:rFonts w:ascii="Calibri" w:hAnsi="Calibri"/>
      </w:rPr>
      <w:tab/>
    </w:r>
    <w:r w:rsidR="00431E92" w:rsidRPr="00F70B0D">
      <w:rPr>
        <w:rFonts w:ascii="Calibri" w:hAnsi="Calibri"/>
      </w:rPr>
      <w:t>enquiries.qualitymark@tribalgroup.com</w:t>
    </w:r>
    <w:r w:rsidR="00FD1CB9" w:rsidRPr="00F70B0D">
      <w:rPr>
        <w:rFonts w:ascii="Calibri" w:hAnsi="Calibri"/>
      </w:rPr>
      <w:tab/>
      <w:t xml:space="preserve"> Page </w:t>
    </w:r>
    <w:r w:rsidR="00FD1CB9" w:rsidRPr="00F70B0D">
      <w:rPr>
        <w:rFonts w:ascii="Calibri" w:hAnsi="Calibri"/>
      </w:rPr>
      <w:fldChar w:fldCharType="begin"/>
    </w:r>
    <w:r w:rsidR="00FD1CB9" w:rsidRPr="00F70B0D">
      <w:rPr>
        <w:rFonts w:ascii="Calibri" w:hAnsi="Calibri"/>
      </w:rPr>
      <w:instrText xml:space="preserve"> PAGE  \* MERGEFORMAT </w:instrText>
    </w:r>
    <w:r w:rsidR="00FD1CB9" w:rsidRPr="00F70B0D">
      <w:rPr>
        <w:rFonts w:ascii="Calibri" w:hAnsi="Calibri"/>
      </w:rPr>
      <w:fldChar w:fldCharType="separate"/>
    </w:r>
    <w:r w:rsidR="00FF640E">
      <w:rPr>
        <w:rFonts w:ascii="Calibri" w:hAnsi="Calibri"/>
        <w:noProof/>
      </w:rPr>
      <w:t>4</w:t>
    </w:r>
    <w:r w:rsidR="00FD1CB9" w:rsidRPr="00F70B0D">
      <w:rPr>
        <w:rFonts w:ascii="Calibri" w:hAnsi="Calibri"/>
      </w:rPr>
      <w:fldChar w:fldCharType="end"/>
    </w:r>
    <w:r w:rsidR="00FD1CB9" w:rsidRPr="00F70B0D">
      <w:rPr>
        <w:rFonts w:ascii="Calibri" w:hAnsi="Calibri"/>
      </w:rPr>
      <w:t xml:space="preserve"> of </w:t>
    </w:r>
    <w:r w:rsidR="003B4810" w:rsidRPr="00F70B0D">
      <w:rPr>
        <w:rFonts w:ascii="Calibri" w:hAnsi="Calibri"/>
        <w:noProof/>
      </w:rPr>
      <w:fldChar w:fldCharType="begin"/>
    </w:r>
    <w:r w:rsidR="003B4810" w:rsidRPr="00F70B0D">
      <w:rPr>
        <w:rFonts w:ascii="Calibri" w:hAnsi="Calibri"/>
        <w:noProof/>
      </w:rPr>
      <w:instrText xml:space="preserve"> NUMPAGES  \* MERGEFORMAT </w:instrText>
    </w:r>
    <w:r w:rsidR="003B4810" w:rsidRPr="00F70B0D">
      <w:rPr>
        <w:rFonts w:ascii="Calibri" w:hAnsi="Calibri"/>
        <w:noProof/>
      </w:rPr>
      <w:fldChar w:fldCharType="separate"/>
    </w:r>
    <w:r w:rsidR="00FF640E">
      <w:rPr>
        <w:rFonts w:ascii="Calibri" w:hAnsi="Calibri"/>
        <w:noProof/>
      </w:rPr>
      <w:t>4</w:t>
    </w:r>
    <w:r w:rsidR="003B4810" w:rsidRPr="00F70B0D">
      <w:rPr>
        <w:rFonts w:ascii="Calibri" w:hAnsi="Calibri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C93B61" w14:textId="7A704F86" w:rsidR="00FD1CB9" w:rsidRDefault="00147C71" w:rsidP="00585A6B">
    <w:pPr>
      <w:pStyle w:val="Footer"/>
      <w:ind w:hanging="426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623A0D7" wp14:editId="6E2772E9">
              <wp:simplePos x="0" y="0"/>
              <wp:positionH relativeFrom="page">
                <wp:posOffset>6985</wp:posOffset>
              </wp:positionH>
              <wp:positionV relativeFrom="page">
                <wp:posOffset>10081260</wp:posOffset>
              </wp:positionV>
              <wp:extent cx="7905750" cy="349250"/>
              <wp:effectExtent l="57150" t="19050" r="76200" b="8890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905750" cy="3492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 cap="flat" cmpd="sng" algn="ctr">
                        <a:solidFill>
                          <a:srgbClr val="000000"/>
                        </a:solidFill>
                        <a:prstDash val="solid"/>
                      </a:ln>
                      <a:effectLst>
                        <a:outerShdw blurRad="40000" dist="23000" dir="5400000" rotWithShape="0">
                          <a:srgbClr val="000000">
                            <a:alpha val="35000"/>
                          </a:srgbClr>
                        </a:outerShdw>
                      </a:effectLst>
                    </wps:spPr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73D215" id="Rectangle 1" o:spid="_x0000_s1026" style="position:absolute;margin-left:.55pt;margin-top:793.8pt;width:622.5pt;height:27.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" fillcolor="black">
              <v:shadow on="t" color="black" opacity="22937f" origin=",.5" offset="0,.63889mm"/>
              <v:path arrowok="t"/>
              <w10:wrap anchorx="page" anchory="page"/>
            </v:rect>
          </w:pict>
        </mc:Fallback>
      </mc:AlternateContent>
    </w:r>
  </w:p>
  <w:p w14:paraId="38F7F90A" w14:textId="77777777" w:rsidR="00E80503" w:rsidRPr="00F70B0D" w:rsidRDefault="00E80503" w:rsidP="00E80503">
    <w:pPr>
      <w:pStyle w:val="Footer"/>
      <w:ind w:hanging="425"/>
      <w:jc w:val="center"/>
      <w:rPr>
        <w:rFonts w:ascii="Calibri" w:hAnsi="Calibri" w:cs="Calibri"/>
        <w:sz w:val="6"/>
        <w:szCs w:val="6"/>
      </w:rPr>
    </w:pPr>
  </w:p>
  <w:p w14:paraId="1C19D7C4" w14:textId="77777777" w:rsidR="00E80503" w:rsidRPr="00F70B0D" w:rsidRDefault="00E80503" w:rsidP="00E80503">
    <w:pPr>
      <w:pStyle w:val="Footer"/>
      <w:ind w:hanging="425"/>
      <w:jc w:val="center"/>
      <w:rPr>
        <w:rFonts w:ascii="Calibri" w:hAnsi="Calibri" w:cs="Calibri"/>
      </w:rPr>
    </w:pPr>
    <w:r w:rsidRPr="00F70B0D">
      <w:rPr>
        <w:rFonts w:ascii="Calibri" w:hAnsi="Calibri" w:cs="Calibri"/>
      </w:rPr>
      <w:t>Tribal</w:t>
    </w:r>
    <w:r w:rsidR="002A7349" w:rsidRPr="00F70B0D">
      <w:rPr>
        <w:rFonts w:ascii="Calibri" w:hAnsi="Calibri" w:cs="Calibri"/>
      </w:rPr>
      <w:t xml:space="preserve"> PROTECT</w:t>
    </w:r>
    <w:r w:rsidRPr="00F70B0D">
      <w:rPr>
        <w:rFonts w:ascii="Calibri" w:hAnsi="Calibri" w:cs="Calibri"/>
      </w:rPr>
      <w:t xml:space="preserve">  </w:t>
    </w:r>
    <w:r>
      <w:tab/>
    </w:r>
    <w:r>
      <w:rPr>
        <w:rFonts w:ascii="Tribal Cooper Hewitt" w:hAnsi="Tribal Cooper Hewitt"/>
        <w:bCs/>
      </w:rPr>
      <w:t>Supporting and celebrating excellence in English and mathematics</w:t>
    </w:r>
    <w:r>
      <w:tab/>
    </w:r>
    <w:r w:rsidRPr="00F70B0D">
      <w:rPr>
        <w:rFonts w:ascii="Calibri" w:hAnsi="Calibri" w:cs="Calibri"/>
      </w:rPr>
      <w:t xml:space="preserve"> Page </w:t>
    </w:r>
    <w:r w:rsidRPr="00F70B0D">
      <w:rPr>
        <w:rFonts w:ascii="Calibri" w:hAnsi="Calibri" w:cs="Calibri"/>
      </w:rPr>
      <w:fldChar w:fldCharType="begin"/>
    </w:r>
    <w:r w:rsidRPr="00F70B0D">
      <w:rPr>
        <w:rFonts w:ascii="Calibri" w:hAnsi="Calibri" w:cs="Calibri"/>
      </w:rPr>
      <w:instrText xml:space="preserve"> PAGE  \* MERGEFORMAT </w:instrText>
    </w:r>
    <w:r w:rsidRPr="00F70B0D">
      <w:rPr>
        <w:rFonts w:ascii="Calibri" w:hAnsi="Calibri" w:cs="Calibri"/>
      </w:rPr>
      <w:fldChar w:fldCharType="separate"/>
    </w:r>
    <w:r w:rsidR="00FF640E">
      <w:rPr>
        <w:rFonts w:ascii="Calibri" w:hAnsi="Calibri" w:cs="Calibri"/>
        <w:noProof/>
      </w:rPr>
      <w:t>1</w:t>
    </w:r>
    <w:r w:rsidRPr="00F70B0D">
      <w:rPr>
        <w:rFonts w:ascii="Calibri" w:hAnsi="Calibri" w:cs="Calibri"/>
      </w:rPr>
      <w:fldChar w:fldCharType="end"/>
    </w:r>
    <w:r w:rsidRPr="00F70B0D">
      <w:rPr>
        <w:rFonts w:ascii="Calibri" w:hAnsi="Calibri" w:cs="Calibri"/>
      </w:rPr>
      <w:t xml:space="preserve"> of </w:t>
    </w:r>
    <w:r w:rsidRPr="00F70B0D">
      <w:rPr>
        <w:rFonts w:ascii="Calibri" w:hAnsi="Calibri" w:cs="Calibri"/>
        <w:noProof/>
      </w:rPr>
      <w:fldChar w:fldCharType="begin"/>
    </w:r>
    <w:r w:rsidRPr="00F70B0D">
      <w:rPr>
        <w:rFonts w:ascii="Calibri" w:hAnsi="Calibri" w:cs="Calibri"/>
        <w:noProof/>
      </w:rPr>
      <w:instrText xml:space="preserve"> NUMPAGES  \* MERGEFORMAT </w:instrText>
    </w:r>
    <w:r w:rsidRPr="00F70B0D">
      <w:rPr>
        <w:rFonts w:ascii="Calibri" w:hAnsi="Calibri" w:cs="Calibri"/>
        <w:noProof/>
      </w:rPr>
      <w:fldChar w:fldCharType="separate"/>
    </w:r>
    <w:r w:rsidR="00FF640E">
      <w:rPr>
        <w:rFonts w:ascii="Calibri" w:hAnsi="Calibri" w:cs="Calibri"/>
        <w:noProof/>
      </w:rPr>
      <w:t>4</w:t>
    </w:r>
    <w:r w:rsidRPr="00F70B0D">
      <w:rPr>
        <w:rFonts w:ascii="Calibri" w:hAnsi="Calibri" w:cs="Calibri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63B2C" w14:textId="77777777" w:rsidR="000C0712" w:rsidRDefault="000C0712" w:rsidP="003D63E1">
      <w:r>
        <w:separator/>
      </w:r>
    </w:p>
  </w:footnote>
  <w:footnote w:type="continuationSeparator" w:id="0">
    <w:p w14:paraId="11F6C2EF" w14:textId="77777777" w:rsidR="000C0712" w:rsidRDefault="000C0712" w:rsidP="003D63E1">
      <w:r>
        <w:continuationSeparator/>
      </w:r>
    </w:p>
  </w:footnote>
  <w:footnote w:type="continuationNotice" w:id="1">
    <w:p w14:paraId="36EC4EC4" w14:textId="77777777" w:rsidR="000C0712" w:rsidRDefault="000C071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A09C3" w14:textId="0DA5B6D7" w:rsidR="006115FE" w:rsidRPr="00F70B0D" w:rsidRDefault="00147C71" w:rsidP="00585A6B">
    <w:pPr>
      <w:pStyle w:val="Header"/>
      <w:ind w:right="-318"/>
      <w:rPr>
        <w:rFonts w:ascii="Calibri" w:hAnsi="Calibri"/>
      </w:rPr>
    </w:pPr>
    <w:r>
      <w:drawing>
        <wp:anchor distT="0" distB="0" distL="114300" distR="114300" simplePos="0" relativeHeight="251658243" behindDoc="1" locked="0" layoutInCell="1" allowOverlap="1" wp14:anchorId="7EAEA51A" wp14:editId="649A4714">
          <wp:simplePos x="0" y="0"/>
          <wp:positionH relativeFrom="column">
            <wp:posOffset>-302260</wp:posOffset>
          </wp:positionH>
          <wp:positionV relativeFrom="paragraph">
            <wp:posOffset>-97790</wp:posOffset>
          </wp:positionV>
          <wp:extent cx="1677035" cy="450850"/>
          <wp:effectExtent l="0" t="0" r="0" b="6350"/>
          <wp:wrapNone/>
          <wp:docPr id="5" name="Picture 5" descr="PPT2017Assets/Logos/Tribal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PT2017Assets/Logos/TribalLog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035" cy="450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1E92" w:rsidRPr="00F70B0D">
      <w:rPr>
        <w:rFonts w:ascii="Calibri" w:hAnsi="Calibri"/>
      </w:rPr>
      <w:t>Quality Mark for English and mathematics</w:t>
    </w:r>
    <w:r w:rsidR="00A55A0F" w:rsidRPr="00F70B0D">
      <w:rPr>
        <w:rFonts w:ascii="Calibri" w:hAnsi="Calibri"/>
      </w:rPr>
      <w:br/>
    </w:r>
    <w:r w:rsidR="00231815" w:rsidRPr="00F70B0D">
      <w:rPr>
        <w:rFonts w:ascii="Calibri" w:hAnsi="Calibri"/>
      </w:rPr>
      <w:t>Visit Feedback Report</w:t>
    </w:r>
  </w:p>
  <w:p w14:paraId="05E57B59" w14:textId="0EA63316" w:rsidR="00B82CBE" w:rsidRDefault="00B82CBE" w:rsidP="00585A6B">
    <w:pPr>
      <w:pStyle w:val="Header"/>
      <w:ind w:right="-318"/>
      <w:rPr>
        <w:rFonts w:ascii="Calibri" w:hAnsi="Calibri"/>
      </w:rPr>
    </w:pPr>
  </w:p>
  <w:p w14:paraId="3897037E" w14:textId="77777777" w:rsidR="00F10D3F" w:rsidRPr="00F70B0D" w:rsidRDefault="00F10D3F" w:rsidP="00585A6B">
    <w:pPr>
      <w:pStyle w:val="Header"/>
      <w:ind w:right="-318"/>
      <w:rPr>
        <w:rFonts w:ascii="Calibri" w:hAnsi="Calibri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4A999" w14:textId="6E374933" w:rsidR="008779B2" w:rsidRDefault="00147C71" w:rsidP="003D63E1">
    <w:pPr>
      <w:pStyle w:val="Header"/>
    </w:pPr>
    <w:r>
      <w:drawing>
        <wp:anchor distT="0" distB="0" distL="114300" distR="114300" simplePos="0" relativeHeight="251658244" behindDoc="1" locked="0" layoutInCell="1" allowOverlap="1" wp14:anchorId="75A75F7F" wp14:editId="1B8591CE">
          <wp:simplePos x="0" y="0"/>
          <wp:positionH relativeFrom="page">
            <wp:align>right</wp:align>
          </wp:positionH>
          <wp:positionV relativeFrom="paragraph">
            <wp:posOffset>-324485</wp:posOffset>
          </wp:positionV>
          <wp:extent cx="2917825" cy="1296035"/>
          <wp:effectExtent l="0" t="0" r="0" b="0"/>
          <wp:wrapNone/>
          <wp:docPr id="3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7825" cy="1296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A1B27ED" w14:textId="77777777" w:rsidR="008779B2" w:rsidRDefault="008779B2" w:rsidP="003D63E1">
    <w:pPr>
      <w:pStyle w:val="Header"/>
    </w:pPr>
  </w:p>
  <w:p w14:paraId="6ED784AA" w14:textId="77777777" w:rsidR="008779B2" w:rsidRDefault="008779B2" w:rsidP="003D63E1">
    <w:pPr>
      <w:pStyle w:val="Header"/>
    </w:pPr>
  </w:p>
  <w:p w14:paraId="5D09583B" w14:textId="77777777" w:rsidR="006D362E" w:rsidRDefault="006D362E" w:rsidP="003D63E1">
    <w:pPr>
      <w:pStyle w:val="Header"/>
    </w:pPr>
  </w:p>
  <w:p w14:paraId="4A8AAD9E" w14:textId="77777777" w:rsidR="00781B05" w:rsidRDefault="00781B05" w:rsidP="003D63E1">
    <w:pPr>
      <w:pStyle w:val="Header"/>
    </w:pPr>
  </w:p>
  <w:p w14:paraId="45336C9A" w14:textId="77777777" w:rsidR="00781B05" w:rsidRDefault="00781B05" w:rsidP="003D63E1">
    <w:pPr>
      <w:pStyle w:val="Header"/>
    </w:pPr>
  </w:p>
  <w:p w14:paraId="60DA207E" w14:textId="77777777" w:rsidR="0037256A" w:rsidRDefault="0037256A" w:rsidP="003D63E1">
    <w:pPr>
      <w:pStyle w:val="Header"/>
    </w:pPr>
  </w:p>
  <w:p w14:paraId="2B1D65BB" w14:textId="69179FBE" w:rsidR="00A55A0F" w:rsidRPr="00402315" w:rsidRDefault="00402315" w:rsidP="00402315">
    <w:pPr>
      <w:pStyle w:val="Header"/>
      <w:jc w:val="center"/>
      <w:rPr>
        <w:rFonts w:ascii="Tribal Cooper Hewitt" w:hAnsi="Tribal Cooper Hewitt"/>
        <w:sz w:val="72"/>
        <w:szCs w:val="72"/>
      </w:rPr>
    </w:pPr>
    <w:r>
      <w:rPr>
        <w:rFonts w:ascii="Tribal Cooper Hewitt" w:hAnsi="Tribal Cooper Hewitt"/>
        <w:sz w:val="72"/>
        <w:szCs w:val="72"/>
      </w:rPr>
      <w:t>Q</w:t>
    </w:r>
    <w:r w:rsidR="0001212B" w:rsidRPr="0001212B">
      <w:rPr>
        <w:rFonts w:ascii="Tribal Cooper Hewitt" w:hAnsi="Tribal Cooper Hewitt"/>
        <w:sz w:val="72"/>
        <w:szCs w:val="72"/>
      </w:rPr>
      <w:t>uality Mark</w:t>
    </w:r>
    <w:r w:rsidR="00147C71">
      <w:drawing>
        <wp:anchor distT="0" distB="0" distL="114300" distR="114300" simplePos="0" relativeHeight="251658242" behindDoc="1" locked="1" layoutInCell="1" allowOverlap="1" wp14:anchorId="31077516" wp14:editId="3F77918D">
          <wp:simplePos x="0" y="0"/>
          <wp:positionH relativeFrom="page">
            <wp:posOffset>127000</wp:posOffset>
          </wp:positionH>
          <wp:positionV relativeFrom="page">
            <wp:posOffset>0</wp:posOffset>
          </wp:positionV>
          <wp:extent cx="2209800" cy="1066800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0418" b="25664"/>
                  <a:stretch>
                    <a:fillRect/>
                  </a:stretch>
                </pic:blipFill>
                <pic:spPr bwMode="auto">
                  <a:xfrm>
                    <a:off x="0" y="0"/>
                    <a:ext cx="2209800" cy="106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D626007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2E0B86"/>
    <w:multiLevelType w:val="hybridMultilevel"/>
    <w:tmpl w:val="38BE63BC"/>
    <w:lvl w:ilvl="0" w:tplc="BCF2023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740E2D"/>
    <w:multiLevelType w:val="hybridMultilevel"/>
    <w:tmpl w:val="2F9E0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BB5252"/>
    <w:multiLevelType w:val="hybridMultilevel"/>
    <w:tmpl w:val="9C6E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7741AE"/>
    <w:multiLevelType w:val="hybridMultilevel"/>
    <w:tmpl w:val="FAD46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63E43"/>
    <w:multiLevelType w:val="hybridMultilevel"/>
    <w:tmpl w:val="AFC47A8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E2C78"/>
    <w:multiLevelType w:val="hybridMultilevel"/>
    <w:tmpl w:val="A56EE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195B8E"/>
    <w:multiLevelType w:val="hybridMultilevel"/>
    <w:tmpl w:val="4D3ED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4C5284"/>
    <w:multiLevelType w:val="hybridMultilevel"/>
    <w:tmpl w:val="578293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65782"/>
    <w:multiLevelType w:val="hybridMultilevel"/>
    <w:tmpl w:val="CB90D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A12737"/>
    <w:multiLevelType w:val="hybridMultilevel"/>
    <w:tmpl w:val="B9DA6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0F6A4A"/>
    <w:multiLevelType w:val="hybridMultilevel"/>
    <w:tmpl w:val="A79478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71CD8"/>
    <w:multiLevelType w:val="hybridMultilevel"/>
    <w:tmpl w:val="0BA8789E"/>
    <w:lvl w:ilvl="0" w:tplc="D7682A74">
      <w:start w:val="1"/>
      <w:numFmt w:val="bullet"/>
      <w:pStyle w:val="TableTex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6763C0"/>
    <w:multiLevelType w:val="hybridMultilevel"/>
    <w:tmpl w:val="CF72D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4470B"/>
    <w:multiLevelType w:val="hybridMultilevel"/>
    <w:tmpl w:val="5C62A9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E21BA6"/>
    <w:multiLevelType w:val="hybridMultilevel"/>
    <w:tmpl w:val="EB721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BC213A"/>
    <w:multiLevelType w:val="hybridMultilevel"/>
    <w:tmpl w:val="DF288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A81CF1"/>
    <w:multiLevelType w:val="hybridMultilevel"/>
    <w:tmpl w:val="564AF0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69125B"/>
    <w:multiLevelType w:val="hybridMultilevel"/>
    <w:tmpl w:val="CA026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CD6BFC"/>
    <w:multiLevelType w:val="multilevel"/>
    <w:tmpl w:val="B65C620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440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 w15:restartNumberingAfterBreak="0">
    <w:nsid w:val="7A240813"/>
    <w:multiLevelType w:val="hybridMultilevel"/>
    <w:tmpl w:val="638A09CA"/>
    <w:lvl w:ilvl="0" w:tplc="688A07B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EA5B5C"/>
    <w:multiLevelType w:val="hybridMultilevel"/>
    <w:tmpl w:val="0BBC90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52807">
    <w:abstractNumId w:val="19"/>
  </w:num>
  <w:num w:numId="2" w16cid:durableId="2005089802">
    <w:abstractNumId w:val="12"/>
  </w:num>
  <w:num w:numId="3" w16cid:durableId="1510680930">
    <w:abstractNumId w:val="0"/>
  </w:num>
  <w:num w:numId="4" w16cid:durableId="2072266643">
    <w:abstractNumId w:val="16"/>
  </w:num>
  <w:num w:numId="5" w16cid:durableId="1401512822">
    <w:abstractNumId w:val="5"/>
  </w:num>
  <w:num w:numId="6" w16cid:durableId="1824656761">
    <w:abstractNumId w:val="10"/>
  </w:num>
  <w:num w:numId="7" w16cid:durableId="1660226056">
    <w:abstractNumId w:val="13"/>
  </w:num>
  <w:num w:numId="8" w16cid:durableId="1895702807">
    <w:abstractNumId w:val="4"/>
  </w:num>
  <w:num w:numId="9" w16cid:durableId="359429758">
    <w:abstractNumId w:val="18"/>
  </w:num>
  <w:num w:numId="10" w16cid:durableId="1037044249">
    <w:abstractNumId w:val="7"/>
  </w:num>
  <w:num w:numId="11" w16cid:durableId="1811828671">
    <w:abstractNumId w:val="3"/>
  </w:num>
  <w:num w:numId="12" w16cid:durableId="198976145">
    <w:abstractNumId w:val="14"/>
  </w:num>
  <w:num w:numId="13" w16cid:durableId="408889616">
    <w:abstractNumId w:val="9"/>
  </w:num>
  <w:num w:numId="14" w16cid:durableId="306473737">
    <w:abstractNumId w:val="2"/>
  </w:num>
  <w:num w:numId="15" w16cid:durableId="2096658774">
    <w:abstractNumId w:val="8"/>
  </w:num>
  <w:num w:numId="16" w16cid:durableId="1480682876">
    <w:abstractNumId w:val="21"/>
  </w:num>
  <w:num w:numId="17" w16cid:durableId="1668630004">
    <w:abstractNumId w:val="1"/>
  </w:num>
  <w:num w:numId="18" w16cid:durableId="2023235389">
    <w:abstractNumId w:val="17"/>
  </w:num>
  <w:num w:numId="19" w16cid:durableId="1193112165">
    <w:abstractNumId w:val="11"/>
  </w:num>
  <w:num w:numId="20" w16cid:durableId="549810267">
    <w:abstractNumId w:val="20"/>
  </w:num>
  <w:num w:numId="21" w16cid:durableId="286932402">
    <w:abstractNumId w:val="6"/>
  </w:num>
  <w:num w:numId="22" w16cid:durableId="1010182785">
    <w:abstractNumId w:val="1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6" w:nlCheck="1" w:checkStyle="1"/>
  <w:activeWritingStyle w:appName="MSWord" w:lang="en-GB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E57"/>
    <w:rsid w:val="00000703"/>
    <w:rsid w:val="0000155A"/>
    <w:rsid w:val="00005F88"/>
    <w:rsid w:val="0000600B"/>
    <w:rsid w:val="0001212B"/>
    <w:rsid w:val="000174F9"/>
    <w:rsid w:val="000179BB"/>
    <w:rsid w:val="00026894"/>
    <w:rsid w:val="00027028"/>
    <w:rsid w:val="00027675"/>
    <w:rsid w:val="000405BE"/>
    <w:rsid w:val="00041B2E"/>
    <w:rsid w:val="00052055"/>
    <w:rsid w:val="00052EC2"/>
    <w:rsid w:val="000600CE"/>
    <w:rsid w:val="00072601"/>
    <w:rsid w:val="000761D3"/>
    <w:rsid w:val="000767BB"/>
    <w:rsid w:val="00082133"/>
    <w:rsid w:val="000821E2"/>
    <w:rsid w:val="000823F2"/>
    <w:rsid w:val="00087A60"/>
    <w:rsid w:val="00091DCB"/>
    <w:rsid w:val="000B10B4"/>
    <w:rsid w:val="000B7875"/>
    <w:rsid w:val="000C0712"/>
    <w:rsid w:val="000C101C"/>
    <w:rsid w:val="000C2A53"/>
    <w:rsid w:val="000C3AE9"/>
    <w:rsid w:val="000C47B7"/>
    <w:rsid w:val="000C7CD5"/>
    <w:rsid w:val="000D2F8D"/>
    <w:rsid w:val="000E00D4"/>
    <w:rsid w:val="000F4324"/>
    <w:rsid w:val="000F7E37"/>
    <w:rsid w:val="00100C9B"/>
    <w:rsid w:val="00103C29"/>
    <w:rsid w:val="0010510D"/>
    <w:rsid w:val="00105367"/>
    <w:rsid w:val="001116D2"/>
    <w:rsid w:val="001157B5"/>
    <w:rsid w:val="001208AF"/>
    <w:rsid w:val="0013178F"/>
    <w:rsid w:val="0013698B"/>
    <w:rsid w:val="00140E62"/>
    <w:rsid w:val="001452C7"/>
    <w:rsid w:val="00147C71"/>
    <w:rsid w:val="001504D0"/>
    <w:rsid w:val="001517CD"/>
    <w:rsid w:val="00157A9F"/>
    <w:rsid w:val="00164A78"/>
    <w:rsid w:val="00165E66"/>
    <w:rsid w:val="00170EA9"/>
    <w:rsid w:val="0017183A"/>
    <w:rsid w:val="00171841"/>
    <w:rsid w:val="00173016"/>
    <w:rsid w:val="00174524"/>
    <w:rsid w:val="00180F74"/>
    <w:rsid w:val="00181271"/>
    <w:rsid w:val="00182064"/>
    <w:rsid w:val="00182D74"/>
    <w:rsid w:val="001933AD"/>
    <w:rsid w:val="00193D94"/>
    <w:rsid w:val="00197773"/>
    <w:rsid w:val="001A7332"/>
    <w:rsid w:val="001A7613"/>
    <w:rsid w:val="001B466D"/>
    <w:rsid w:val="001B4FC7"/>
    <w:rsid w:val="001C065A"/>
    <w:rsid w:val="001C2AC9"/>
    <w:rsid w:val="001C336B"/>
    <w:rsid w:val="001C373D"/>
    <w:rsid w:val="001E2773"/>
    <w:rsid w:val="001E29DD"/>
    <w:rsid w:val="001F75EE"/>
    <w:rsid w:val="00210D51"/>
    <w:rsid w:val="0021278E"/>
    <w:rsid w:val="00213519"/>
    <w:rsid w:val="00213DB9"/>
    <w:rsid w:val="00214455"/>
    <w:rsid w:val="002152A9"/>
    <w:rsid w:val="0021681C"/>
    <w:rsid w:val="002238DE"/>
    <w:rsid w:val="002250C7"/>
    <w:rsid w:val="00231815"/>
    <w:rsid w:val="0023201F"/>
    <w:rsid w:val="00232795"/>
    <w:rsid w:val="00236FD7"/>
    <w:rsid w:val="00241DC6"/>
    <w:rsid w:val="00243928"/>
    <w:rsid w:val="002449D4"/>
    <w:rsid w:val="00251C55"/>
    <w:rsid w:val="0026249D"/>
    <w:rsid w:val="00271A94"/>
    <w:rsid w:val="002727E4"/>
    <w:rsid w:val="00274BC2"/>
    <w:rsid w:val="00276EB0"/>
    <w:rsid w:val="0028012B"/>
    <w:rsid w:val="002820A0"/>
    <w:rsid w:val="00286AA4"/>
    <w:rsid w:val="00290619"/>
    <w:rsid w:val="00291AF1"/>
    <w:rsid w:val="00291E20"/>
    <w:rsid w:val="002932EC"/>
    <w:rsid w:val="00293443"/>
    <w:rsid w:val="00293A7C"/>
    <w:rsid w:val="00296284"/>
    <w:rsid w:val="002A136E"/>
    <w:rsid w:val="002A1C80"/>
    <w:rsid w:val="002A4A76"/>
    <w:rsid w:val="002A5D7A"/>
    <w:rsid w:val="002A7349"/>
    <w:rsid w:val="002B3738"/>
    <w:rsid w:val="002B51EF"/>
    <w:rsid w:val="002B7149"/>
    <w:rsid w:val="002C0049"/>
    <w:rsid w:val="002C1DB2"/>
    <w:rsid w:val="002C37D1"/>
    <w:rsid w:val="002C3A5E"/>
    <w:rsid w:val="002C41C6"/>
    <w:rsid w:val="002C4AE9"/>
    <w:rsid w:val="002C74EF"/>
    <w:rsid w:val="002D0ADC"/>
    <w:rsid w:val="002D20AA"/>
    <w:rsid w:val="002D2B22"/>
    <w:rsid w:val="002D4DDD"/>
    <w:rsid w:val="002D4F08"/>
    <w:rsid w:val="002D554D"/>
    <w:rsid w:val="002F25E6"/>
    <w:rsid w:val="002F42A6"/>
    <w:rsid w:val="002F7145"/>
    <w:rsid w:val="0030274E"/>
    <w:rsid w:val="00302C5B"/>
    <w:rsid w:val="00305F97"/>
    <w:rsid w:val="00307116"/>
    <w:rsid w:val="003107E3"/>
    <w:rsid w:val="00312189"/>
    <w:rsid w:val="00315224"/>
    <w:rsid w:val="00316909"/>
    <w:rsid w:val="00317FBE"/>
    <w:rsid w:val="00320234"/>
    <w:rsid w:val="003225B1"/>
    <w:rsid w:val="00330FDD"/>
    <w:rsid w:val="00331EEE"/>
    <w:rsid w:val="00334E48"/>
    <w:rsid w:val="003410F1"/>
    <w:rsid w:val="00343C4C"/>
    <w:rsid w:val="003453C9"/>
    <w:rsid w:val="00355561"/>
    <w:rsid w:val="00355D95"/>
    <w:rsid w:val="0036000F"/>
    <w:rsid w:val="00360FC7"/>
    <w:rsid w:val="003644CA"/>
    <w:rsid w:val="00364774"/>
    <w:rsid w:val="00367B0A"/>
    <w:rsid w:val="00371EE7"/>
    <w:rsid w:val="0037256A"/>
    <w:rsid w:val="00373F4B"/>
    <w:rsid w:val="00384339"/>
    <w:rsid w:val="00385E34"/>
    <w:rsid w:val="00386961"/>
    <w:rsid w:val="003919BD"/>
    <w:rsid w:val="00391C0C"/>
    <w:rsid w:val="003929A3"/>
    <w:rsid w:val="00395073"/>
    <w:rsid w:val="00397954"/>
    <w:rsid w:val="003A26F2"/>
    <w:rsid w:val="003B0F0E"/>
    <w:rsid w:val="003B3B19"/>
    <w:rsid w:val="003B4810"/>
    <w:rsid w:val="003B4A96"/>
    <w:rsid w:val="003B7A0B"/>
    <w:rsid w:val="003C06B0"/>
    <w:rsid w:val="003C2CFB"/>
    <w:rsid w:val="003C45FA"/>
    <w:rsid w:val="003D63E1"/>
    <w:rsid w:val="003E007A"/>
    <w:rsid w:val="003E08F4"/>
    <w:rsid w:val="003E1C68"/>
    <w:rsid w:val="003E2FBC"/>
    <w:rsid w:val="003E4276"/>
    <w:rsid w:val="003E4379"/>
    <w:rsid w:val="003E56AF"/>
    <w:rsid w:val="003E58C8"/>
    <w:rsid w:val="003E663F"/>
    <w:rsid w:val="003F62DB"/>
    <w:rsid w:val="003F64DE"/>
    <w:rsid w:val="003F7E84"/>
    <w:rsid w:val="00402315"/>
    <w:rsid w:val="00405648"/>
    <w:rsid w:val="00405E53"/>
    <w:rsid w:val="004072A6"/>
    <w:rsid w:val="00407469"/>
    <w:rsid w:val="00407AF1"/>
    <w:rsid w:val="00410842"/>
    <w:rsid w:val="00410B4B"/>
    <w:rsid w:val="00412C2E"/>
    <w:rsid w:val="00415B0A"/>
    <w:rsid w:val="00416384"/>
    <w:rsid w:val="00421D96"/>
    <w:rsid w:val="00422B19"/>
    <w:rsid w:val="00423BC9"/>
    <w:rsid w:val="00425250"/>
    <w:rsid w:val="004306D6"/>
    <w:rsid w:val="0043127D"/>
    <w:rsid w:val="00431E92"/>
    <w:rsid w:val="00432716"/>
    <w:rsid w:val="00441BA5"/>
    <w:rsid w:val="004560F2"/>
    <w:rsid w:val="00457798"/>
    <w:rsid w:val="00464289"/>
    <w:rsid w:val="00472833"/>
    <w:rsid w:val="004739B3"/>
    <w:rsid w:val="00473E1A"/>
    <w:rsid w:val="00477907"/>
    <w:rsid w:val="00482A5D"/>
    <w:rsid w:val="00485A42"/>
    <w:rsid w:val="00492786"/>
    <w:rsid w:val="004927A4"/>
    <w:rsid w:val="00495587"/>
    <w:rsid w:val="00496E72"/>
    <w:rsid w:val="004A31B1"/>
    <w:rsid w:val="004A58A8"/>
    <w:rsid w:val="004A5EB7"/>
    <w:rsid w:val="004A7360"/>
    <w:rsid w:val="004B0ED0"/>
    <w:rsid w:val="004B3214"/>
    <w:rsid w:val="004B4880"/>
    <w:rsid w:val="004C0979"/>
    <w:rsid w:val="004C1D1F"/>
    <w:rsid w:val="004C3164"/>
    <w:rsid w:val="004D0590"/>
    <w:rsid w:val="004D13A5"/>
    <w:rsid w:val="004E2CC7"/>
    <w:rsid w:val="004E447F"/>
    <w:rsid w:val="004E5A15"/>
    <w:rsid w:val="004E6883"/>
    <w:rsid w:val="004E7A09"/>
    <w:rsid w:val="004F1DB7"/>
    <w:rsid w:val="004F4433"/>
    <w:rsid w:val="00501724"/>
    <w:rsid w:val="00504203"/>
    <w:rsid w:val="0050433C"/>
    <w:rsid w:val="00504823"/>
    <w:rsid w:val="00506132"/>
    <w:rsid w:val="005072CE"/>
    <w:rsid w:val="00520F96"/>
    <w:rsid w:val="00524EC5"/>
    <w:rsid w:val="005312A3"/>
    <w:rsid w:val="00531C3A"/>
    <w:rsid w:val="005347E5"/>
    <w:rsid w:val="00543607"/>
    <w:rsid w:val="005463BD"/>
    <w:rsid w:val="0055067A"/>
    <w:rsid w:val="00550797"/>
    <w:rsid w:val="00567A3D"/>
    <w:rsid w:val="005764BC"/>
    <w:rsid w:val="00582473"/>
    <w:rsid w:val="00583BDF"/>
    <w:rsid w:val="00585772"/>
    <w:rsid w:val="00585A6B"/>
    <w:rsid w:val="00586C0C"/>
    <w:rsid w:val="005904E5"/>
    <w:rsid w:val="005A252F"/>
    <w:rsid w:val="005A2827"/>
    <w:rsid w:val="005A3D98"/>
    <w:rsid w:val="005A550F"/>
    <w:rsid w:val="005A5FF9"/>
    <w:rsid w:val="005A60A7"/>
    <w:rsid w:val="005A7720"/>
    <w:rsid w:val="005B34D6"/>
    <w:rsid w:val="005B460D"/>
    <w:rsid w:val="005B6788"/>
    <w:rsid w:val="005C735C"/>
    <w:rsid w:val="005D0AD6"/>
    <w:rsid w:val="005D5C11"/>
    <w:rsid w:val="005E04A5"/>
    <w:rsid w:val="005E31CD"/>
    <w:rsid w:val="005E3B56"/>
    <w:rsid w:val="005E77CA"/>
    <w:rsid w:val="005F3417"/>
    <w:rsid w:val="005F477F"/>
    <w:rsid w:val="005F49AA"/>
    <w:rsid w:val="005F56E7"/>
    <w:rsid w:val="005F73C5"/>
    <w:rsid w:val="00606BEA"/>
    <w:rsid w:val="006115FE"/>
    <w:rsid w:val="0061394D"/>
    <w:rsid w:val="00615B27"/>
    <w:rsid w:val="006167AA"/>
    <w:rsid w:val="00620F1A"/>
    <w:rsid w:val="00623EAC"/>
    <w:rsid w:val="0062646E"/>
    <w:rsid w:val="00630D42"/>
    <w:rsid w:val="00632AF6"/>
    <w:rsid w:val="0063353E"/>
    <w:rsid w:val="00636169"/>
    <w:rsid w:val="00636B59"/>
    <w:rsid w:val="00636D77"/>
    <w:rsid w:val="00643897"/>
    <w:rsid w:val="006466AA"/>
    <w:rsid w:val="006540F3"/>
    <w:rsid w:val="0066511A"/>
    <w:rsid w:val="006654B6"/>
    <w:rsid w:val="006709D3"/>
    <w:rsid w:val="00671D75"/>
    <w:rsid w:val="00673181"/>
    <w:rsid w:val="00682214"/>
    <w:rsid w:val="00684E59"/>
    <w:rsid w:val="006850C0"/>
    <w:rsid w:val="00685A43"/>
    <w:rsid w:val="00685F8D"/>
    <w:rsid w:val="00690633"/>
    <w:rsid w:val="0069734B"/>
    <w:rsid w:val="006A100D"/>
    <w:rsid w:val="006A276A"/>
    <w:rsid w:val="006B434B"/>
    <w:rsid w:val="006B480D"/>
    <w:rsid w:val="006B54E8"/>
    <w:rsid w:val="006C07AB"/>
    <w:rsid w:val="006C2FEF"/>
    <w:rsid w:val="006C3183"/>
    <w:rsid w:val="006C77BA"/>
    <w:rsid w:val="006D2A76"/>
    <w:rsid w:val="006D362E"/>
    <w:rsid w:val="006D71CD"/>
    <w:rsid w:val="006E0B1A"/>
    <w:rsid w:val="006E0CC2"/>
    <w:rsid w:val="006E2FEE"/>
    <w:rsid w:val="006E7B78"/>
    <w:rsid w:val="006F1104"/>
    <w:rsid w:val="006F556F"/>
    <w:rsid w:val="00703869"/>
    <w:rsid w:val="007048AA"/>
    <w:rsid w:val="007141DF"/>
    <w:rsid w:val="00714461"/>
    <w:rsid w:val="00715156"/>
    <w:rsid w:val="007173E9"/>
    <w:rsid w:val="007216BB"/>
    <w:rsid w:val="00722A88"/>
    <w:rsid w:val="00724123"/>
    <w:rsid w:val="007278FC"/>
    <w:rsid w:val="00734080"/>
    <w:rsid w:val="00734EF1"/>
    <w:rsid w:val="007378D2"/>
    <w:rsid w:val="007430AE"/>
    <w:rsid w:val="0074601B"/>
    <w:rsid w:val="00751C6C"/>
    <w:rsid w:val="0075322A"/>
    <w:rsid w:val="00754D68"/>
    <w:rsid w:val="00756B2C"/>
    <w:rsid w:val="00760F7B"/>
    <w:rsid w:val="00767355"/>
    <w:rsid w:val="00774082"/>
    <w:rsid w:val="00780009"/>
    <w:rsid w:val="00781B05"/>
    <w:rsid w:val="007826CD"/>
    <w:rsid w:val="00783A37"/>
    <w:rsid w:val="00784044"/>
    <w:rsid w:val="00786715"/>
    <w:rsid w:val="007917F7"/>
    <w:rsid w:val="007968B3"/>
    <w:rsid w:val="00796CF8"/>
    <w:rsid w:val="007A63D9"/>
    <w:rsid w:val="007A798C"/>
    <w:rsid w:val="007A7F0A"/>
    <w:rsid w:val="007B0180"/>
    <w:rsid w:val="007B05F3"/>
    <w:rsid w:val="007B2A2E"/>
    <w:rsid w:val="007B5FDD"/>
    <w:rsid w:val="007B6CB2"/>
    <w:rsid w:val="007B767C"/>
    <w:rsid w:val="007C09A8"/>
    <w:rsid w:val="007C3935"/>
    <w:rsid w:val="007C5F36"/>
    <w:rsid w:val="007C60BD"/>
    <w:rsid w:val="007D2A8E"/>
    <w:rsid w:val="007D3BA9"/>
    <w:rsid w:val="007D6D7F"/>
    <w:rsid w:val="007D718E"/>
    <w:rsid w:val="007E0E7F"/>
    <w:rsid w:val="007F4925"/>
    <w:rsid w:val="007F56A4"/>
    <w:rsid w:val="007F6F77"/>
    <w:rsid w:val="007F7AA7"/>
    <w:rsid w:val="00801268"/>
    <w:rsid w:val="00803DEF"/>
    <w:rsid w:val="008051C5"/>
    <w:rsid w:val="0081127D"/>
    <w:rsid w:val="00811AFF"/>
    <w:rsid w:val="00811BDC"/>
    <w:rsid w:val="008132D8"/>
    <w:rsid w:val="00816155"/>
    <w:rsid w:val="00820DF0"/>
    <w:rsid w:val="00821B90"/>
    <w:rsid w:val="00822DE8"/>
    <w:rsid w:val="00824131"/>
    <w:rsid w:val="00824511"/>
    <w:rsid w:val="0083058C"/>
    <w:rsid w:val="00830D56"/>
    <w:rsid w:val="008331B7"/>
    <w:rsid w:val="0083495D"/>
    <w:rsid w:val="00836C08"/>
    <w:rsid w:val="00841101"/>
    <w:rsid w:val="008438F5"/>
    <w:rsid w:val="00854B81"/>
    <w:rsid w:val="00857276"/>
    <w:rsid w:val="00857FCC"/>
    <w:rsid w:val="008632A3"/>
    <w:rsid w:val="0086395A"/>
    <w:rsid w:val="00874806"/>
    <w:rsid w:val="00875B7A"/>
    <w:rsid w:val="00877399"/>
    <w:rsid w:val="008779B2"/>
    <w:rsid w:val="00880D7D"/>
    <w:rsid w:val="00881B7A"/>
    <w:rsid w:val="00881FEF"/>
    <w:rsid w:val="00882D6F"/>
    <w:rsid w:val="008833B2"/>
    <w:rsid w:val="008841F3"/>
    <w:rsid w:val="008850FF"/>
    <w:rsid w:val="00887F8F"/>
    <w:rsid w:val="00890CAD"/>
    <w:rsid w:val="008923C4"/>
    <w:rsid w:val="008941D8"/>
    <w:rsid w:val="00895953"/>
    <w:rsid w:val="00895A78"/>
    <w:rsid w:val="008A3958"/>
    <w:rsid w:val="008A78E4"/>
    <w:rsid w:val="008B1A61"/>
    <w:rsid w:val="008B2C9C"/>
    <w:rsid w:val="008B3C82"/>
    <w:rsid w:val="008B5FDD"/>
    <w:rsid w:val="008B6790"/>
    <w:rsid w:val="008C077F"/>
    <w:rsid w:val="008C1112"/>
    <w:rsid w:val="008C177B"/>
    <w:rsid w:val="008C1A7D"/>
    <w:rsid w:val="008C5316"/>
    <w:rsid w:val="008C6C29"/>
    <w:rsid w:val="008D1931"/>
    <w:rsid w:val="008D503E"/>
    <w:rsid w:val="008D73F3"/>
    <w:rsid w:val="008E0888"/>
    <w:rsid w:val="008E090B"/>
    <w:rsid w:val="008E505E"/>
    <w:rsid w:val="008E76E1"/>
    <w:rsid w:val="008F40E4"/>
    <w:rsid w:val="008F4C78"/>
    <w:rsid w:val="008F5A71"/>
    <w:rsid w:val="00900F9D"/>
    <w:rsid w:val="00911936"/>
    <w:rsid w:val="00912CD8"/>
    <w:rsid w:val="00913148"/>
    <w:rsid w:val="009150EA"/>
    <w:rsid w:val="009155BB"/>
    <w:rsid w:val="00915F2A"/>
    <w:rsid w:val="00920DDF"/>
    <w:rsid w:val="009211D5"/>
    <w:rsid w:val="00922CD7"/>
    <w:rsid w:val="00924EA1"/>
    <w:rsid w:val="00925338"/>
    <w:rsid w:val="00927578"/>
    <w:rsid w:val="0093557A"/>
    <w:rsid w:val="00946A69"/>
    <w:rsid w:val="00947370"/>
    <w:rsid w:val="009575BC"/>
    <w:rsid w:val="009636EE"/>
    <w:rsid w:val="00964585"/>
    <w:rsid w:val="00971C0C"/>
    <w:rsid w:val="00981EF1"/>
    <w:rsid w:val="009823D7"/>
    <w:rsid w:val="00983C72"/>
    <w:rsid w:val="0098778A"/>
    <w:rsid w:val="00992EB4"/>
    <w:rsid w:val="009931CC"/>
    <w:rsid w:val="00996604"/>
    <w:rsid w:val="009A21D8"/>
    <w:rsid w:val="009B0FC6"/>
    <w:rsid w:val="009B41D1"/>
    <w:rsid w:val="009C16C8"/>
    <w:rsid w:val="009C27CC"/>
    <w:rsid w:val="009C404E"/>
    <w:rsid w:val="009C5A26"/>
    <w:rsid w:val="009D1291"/>
    <w:rsid w:val="009D4CF7"/>
    <w:rsid w:val="009E54AC"/>
    <w:rsid w:val="009E5968"/>
    <w:rsid w:val="009E7FB9"/>
    <w:rsid w:val="009F2012"/>
    <w:rsid w:val="00A00ADB"/>
    <w:rsid w:val="00A011CB"/>
    <w:rsid w:val="00A03595"/>
    <w:rsid w:val="00A115F9"/>
    <w:rsid w:val="00A134E0"/>
    <w:rsid w:val="00A14E56"/>
    <w:rsid w:val="00A150AE"/>
    <w:rsid w:val="00A16727"/>
    <w:rsid w:val="00A21120"/>
    <w:rsid w:val="00A23B24"/>
    <w:rsid w:val="00A24A43"/>
    <w:rsid w:val="00A275B4"/>
    <w:rsid w:val="00A41528"/>
    <w:rsid w:val="00A4175C"/>
    <w:rsid w:val="00A453D6"/>
    <w:rsid w:val="00A53733"/>
    <w:rsid w:val="00A54EA3"/>
    <w:rsid w:val="00A55A0F"/>
    <w:rsid w:val="00A576E5"/>
    <w:rsid w:val="00A6758E"/>
    <w:rsid w:val="00A730B0"/>
    <w:rsid w:val="00A75B5D"/>
    <w:rsid w:val="00A80E97"/>
    <w:rsid w:val="00A87B33"/>
    <w:rsid w:val="00A9306F"/>
    <w:rsid w:val="00A953DA"/>
    <w:rsid w:val="00AA28D8"/>
    <w:rsid w:val="00AA677D"/>
    <w:rsid w:val="00AA73FF"/>
    <w:rsid w:val="00AA76B8"/>
    <w:rsid w:val="00AB6315"/>
    <w:rsid w:val="00AD0CB1"/>
    <w:rsid w:val="00AD11AE"/>
    <w:rsid w:val="00AD2A65"/>
    <w:rsid w:val="00AD583D"/>
    <w:rsid w:val="00AE4F46"/>
    <w:rsid w:val="00AE68F8"/>
    <w:rsid w:val="00AF1689"/>
    <w:rsid w:val="00AF3F2D"/>
    <w:rsid w:val="00AF4B91"/>
    <w:rsid w:val="00B111ED"/>
    <w:rsid w:val="00B13BF3"/>
    <w:rsid w:val="00B163C8"/>
    <w:rsid w:val="00B20B5D"/>
    <w:rsid w:val="00B242F0"/>
    <w:rsid w:val="00B41E3D"/>
    <w:rsid w:val="00B42CA9"/>
    <w:rsid w:val="00B445FE"/>
    <w:rsid w:val="00B44DAF"/>
    <w:rsid w:val="00B625DB"/>
    <w:rsid w:val="00B70AA5"/>
    <w:rsid w:val="00B80B62"/>
    <w:rsid w:val="00B80C1E"/>
    <w:rsid w:val="00B82CBE"/>
    <w:rsid w:val="00B83CD5"/>
    <w:rsid w:val="00B846EC"/>
    <w:rsid w:val="00B878E3"/>
    <w:rsid w:val="00B87AD5"/>
    <w:rsid w:val="00B92754"/>
    <w:rsid w:val="00B93E17"/>
    <w:rsid w:val="00B96352"/>
    <w:rsid w:val="00B964B8"/>
    <w:rsid w:val="00BA75ED"/>
    <w:rsid w:val="00BB1562"/>
    <w:rsid w:val="00BD099D"/>
    <w:rsid w:val="00BE0FD1"/>
    <w:rsid w:val="00BF2BD6"/>
    <w:rsid w:val="00C06B9D"/>
    <w:rsid w:val="00C102DE"/>
    <w:rsid w:val="00C1048D"/>
    <w:rsid w:val="00C128A5"/>
    <w:rsid w:val="00C13341"/>
    <w:rsid w:val="00C13A1A"/>
    <w:rsid w:val="00C14AE9"/>
    <w:rsid w:val="00C23407"/>
    <w:rsid w:val="00C25150"/>
    <w:rsid w:val="00C3692A"/>
    <w:rsid w:val="00C406A9"/>
    <w:rsid w:val="00C4779E"/>
    <w:rsid w:val="00C50546"/>
    <w:rsid w:val="00C5284A"/>
    <w:rsid w:val="00C54B3C"/>
    <w:rsid w:val="00C622D9"/>
    <w:rsid w:val="00C63ADE"/>
    <w:rsid w:val="00C65863"/>
    <w:rsid w:val="00C7504F"/>
    <w:rsid w:val="00C76B3D"/>
    <w:rsid w:val="00C81531"/>
    <w:rsid w:val="00C85271"/>
    <w:rsid w:val="00C86FE6"/>
    <w:rsid w:val="00C905CC"/>
    <w:rsid w:val="00C91DBB"/>
    <w:rsid w:val="00C931EC"/>
    <w:rsid w:val="00CA348F"/>
    <w:rsid w:val="00CA3A15"/>
    <w:rsid w:val="00CA4051"/>
    <w:rsid w:val="00CA42DB"/>
    <w:rsid w:val="00CA4DD0"/>
    <w:rsid w:val="00CA5598"/>
    <w:rsid w:val="00CA618E"/>
    <w:rsid w:val="00CA76E1"/>
    <w:rsid w:val="00CB3273"/>
    <w:rsid w:val="00CB67DF"/>
    <w:rsid w:val="00CB7D19"/>
    <w:rsid w:val="00CC3053"/>
    <w:rsid w:val="00CC47D7"/>
    <w:rsid w:val="00CD12C0"/>
    <w:rsid w:val="00CE0B24"/>
    <w:rsid w:val="00CE53F7"/>
    <w:rsid w:val="00CE7031"/>
    <w:rsid w:val="00CE715C"/>
    <w:rsid w:val="00CF16B2"/>
    <w:rsid w:val="00CF59E7"/>
    <w:rsid w:val="00D01E4C"/>
    <w:rsid w:val="00D03894"/>
    <w:rsid w:val="00D056C9"/>
    <w:rsid w:val="00D07373"/>
    <w:rsid w:val="00D10B2F"/>
    <w:rsid w:val="00D15942"/>
    <w:rsid w:val="00D17CB5"/>
    <w:rsid w:val="00D30457"/>
    <w:rsid w:val="00D3241D"/>
    <w:rsid w:val="00D329D6"/>
    <w:rsid w:val="00D4003D"/>
    <w:rsid w:val="00D40D12"/>
    <w:rsid w:val="00D42D76"/>
    <w:rsid w:val="00D4322C"/>
    <w:rsid w:val="00D4479A"/>
    <w:rsid w:val="00D457C5"/>
    <w:rsid w:val="00D47188"/>
    <w:rsid w:val="00D552FB"/>
    <w:rsid w:val="00D61512"/>
    <w:rsid w:val="00D71594"/>
    <w:rsid w:val="00D72804"/>
    <w:rsid w:val="00D73966"/>
    <w:rsid w:val="00D74173"/>
    <w:rsid w:val="00D75993"/>
    <w:rsid w:val="00D77031"/>
    <w:rsid w:val="00D82887"/>
    <w:rsid w:val="00D84277"/>
    <w:rsid w:val="00D8521C"/>
    <w:rsid w:val="00D93433"/>
    <w:rsid w:val="00D95C88"/>
    <w:rsid w:val="00DA0E47"/>
    <w:rsid w:val="00DA1094"/>
    <w:rsid w:val="00DB0EA7"/>
    <w:rsid w:val="00DB1B6F"/>
    <w:rsid w:val="00DB2E57"/>
    <w:rsid w:val="00DB42C5"/>
    <w:rsid w:val="00DB4FFA"/>
    <w:rsid w:val="00DB5BDE"/>
    <w:rsid w:val="00DB72AF"/>
    <w:rsid w:val="00DC49A9"/>
    <w:rsid w:val="00DC55F6"/>
    <w:rsid w:val="00DD375D"/>
    <w:rsid w:val="00DE27BF"/>
    <w:rsid w:val="00DF0045"/>
    <w:rsid w:val="00DF1910"/>
    <w:rsid w:val="00DF3BD9"/>
    <w:rsid w:val="00DF43F8"/>
    <w:rsid w:val="00DF747A"/>
    <w:rsid w:val="00E03D3E"/>
    <w:rsid w:val="00E06431"/>
    <w:rsid w:val="00E06719"/>
    <w:rsid w:val="00E06E9F"/>
    <w:rsid w:val="00E074AA"/>
    <w:rsid w:val="00E07767"/>
    <w:rsid w:val="00E07855"/>
    <w:rsid w:val="00E10320"/>
    <w:rsid w:val="00E10B0F"/>
    <w:rsid w:val="00E14875"/>
    <w:rsid w:val="00E2266C"/>
    <w:rsid w:val="00E229EF"/>
    <w:rsid w:val="00E34194"/>
    <w:rsid w:val="00E44CA3"/>
    <w:rsid w:val="00E4688D"/>
    <w:rsid w:val="00E50C26"/>
    <w:rsid w:val="00E5325C"/>
    <w:rsid w:val="00E56DA4"/>
    <w:rsid w:val="00E57BA6"/>
    <w:rsid w:val="00E646AB"/>
    <w:rsid w:val="00E65F62"/>
    <w:rsid w:val="00E665EA"/>
    <w:rsid w:val="00E70D35"/>
    <w:rsid w:val="00E725ED"/>
    <w:rsid w:val="00E74DD3"/>
    <w:rsid w:val="00E755C5"/>
    <w:rsid w:val="00E80503"/>
    <w:rsid w:val="00E8132C"/>
    <w:rsid w:val="00E81A4C"/>
    <w:rsid w:val="00E82E05"/>
    <w:rsid w:val="00E8756D"/>
    <w:rsid w:val="00E9583E"/>
    <w:rsid w:val="00E96270"/>
    <w:rsid w:val="00EA29E0"/>
    <w:rsid w:val="00EA2FA3"/>
    <w:rsid w:val="00EA3529"/>
    <w:rsid w:val="00EA5FF4"/>
    <w:rsid w:val="00EA67BE"/>
    <w:rsid w:val="00EA76CC"/>
    <w:rsid w:val="00EA77F5"/>
    <w:rsid w:val="00EA7A6D"/>
    <w:rsid w:val="00EB457C"/>
    <w:rsid w:val="00EB77D0"/>
    <w:rsid w:val="00EC09E2"/>
    <w:rsid w:val="00EC1D5B"/>
    <w:rsid w:val="00EC28A7"/>
    <w:rsid w:val="00EC757C"/>
    <w:rsid w:val="00ED4D85"/>
    <w:rsid w:val="00ED5AF3"/>
    <w:rsid w:val="00EE03DA"/>
    <w:rsid w:val="00EE04DD"/>
    <w:rsid w:val="00EE2EA3"/>
    <w:rsid w:val="00EE3B80"/>
    <w:rsid w:val="00EF0E3D"/>
    <w:rsid w:val="00EF5DE2"/>
    <w:rsid w:val="00F000E0"/>
    <w:rsid w:val="00F0096B"/>
    <w:rsid w:val="00F01F9C"/>
    <w:rsid w:val="00F05061"/>
    <w:rsid w:val="00F0738D"/>
    <w:rsid w:val="00F10D3F"/>
    <w:rsid w:val="00F20CBA"/>
    <w:rsid w:val="00F230B8"/>
    <w:rsid w:val="00F27866"/>
    <w:rsid w:val="00F304AD"/>
    <w:rsid w:val="00F325F9"/>
    <w:rsid w:val="00F33B6D"/>
    <w:rsid w:val="00F34282"/>
    <w:rsid w:val="00F3483C"/>
    <w:rsid w:val="00F46A06"/>
    <w:rsid w:val="00F50FAE"/>
    <w:rsid w:val="00F51C00"/>
    <w:rsid w:val="00F619B0"/>
    <w:rsid w:val="00F6335D"/>
    <w:rsid w:val="00F701A8"/>
    <w:rsid w:val="00F70B0D"/>
    <w:rsid w:val="00F715F5"/>
    <w:rsid w:val="00F726E9"/>
    <w:rsid w:val="00F728F0"/>
    <w:rsid w:val="00F74409"/>
    <w:rsid w:val="00F8012A"/>
    <w:rsid w:val="00F83F8D"/>
    <w:rsid w:val="00F918BC"/>
    <w:rsid w:val="00F92CDD"/>
    <w:rsid w:val="00F932BF"/>
    <w:rsid w:val="00F9348B"/>
    <w:rsid w:val="00F944FC"/>
    <w:rsid w:val="00F9476C"/>
    <w:rsid w:val="00FB2F38"/>
    <w:rsid w:val="00FB57EC"/>
    <w:rsid w:val="00FB5C9F"/>
    <w:rsid w:val="00FB5CEA"/>
    <w:rsid w:val="00FC3079"/>
    <w:rsid w:val="00FC5580"/>
    <w:rsid w:val="00FD0D3C"/>
    <w:rsid w:val="00FD1CB9"/>
    <w:rsid w:val="00FD2FF7"/>
    <w:rsid w:val="00FD618E"/>
    <w:rsid w:val="00FD7D15"/>
    <w:rsid w:val="00FD7D86"/>
    <w:rsid w:val="00FE29B5"/>
    <w:rsid w:val="00FF19A4"/>
    <w:rsid w:val="00FF3963"/>
    <w:rsid w:val="00FF4C6E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5E7B3DC"/>
  <w15:docId w15:val="{AE0EF10E-AE1F-403D-9433-53BD7FB90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uiPriority="99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B457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C1048D"/>
    <w:pPr>
      <w:keepNext/>
      <w:shd w:val="clear" w:color="auto" w:fill="0D4C9C"/>
      <w:tabs>
        <w:tab w:val="left" w:pos="2860"/>
      </w:tabs>
      <w:spacing w:before="360" w:after="240"/>
      <w:ind w:left="431" w:hanging="431"/>
      <w:outlineLvl w:val="0"/>
    </w:pPr>
    <w:rPr>
      <w:rFonts w:ascii="Tribal Cooper Hewitt" w:hAnsi="Tribal Cooper Hewitt"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C1048D"/>
    <w:pPr>
      <w:keepNext/>
      <w:spacing w:before="240" w:after="120"/>
      <w:ind w:left="578" w:hanging="578"/>
      <w:outlineLvl w:val="1"/>
    </w:pPr>
    <w:rPr>
      <w:rFonts w:ascii="Tribal Cooper Hewitt" w:hAnsi="Tribal Cooper Hewitt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1048D"/>
    <w:pPr>
      <w:keepNext/>
      <w:spacing w:before="240"/>
      <w:ind w:left="720" w:hanging="720"/>
      <w:outlineLvl w:val="2"/>
    </w:pPr>
    <w:rPr>
      <w:rFonts w:ascii="Tribal Cooper Hewitt" w:hAnsi="Tribal Cooper Hewitt"/>
      <w:caps/>
    </w:rPr>
  </w:style>
  <w:style w:type="paragraph" w:styleId="Heading4">
    <w:name w:val="heading 4"/>
    <w:basedOn w:val="Normal"/>
    <w:next w:val="Normal"/>
    <w:pPr>
      <w:keepNext/>
      <w:numPr>
        <w:ilvl w:val="3"/>
        <w:numId w:val="1"/>
      </w:numPr>
      <w:spacing w:before="240"/>
      <w:outlineLvl w:val="3"/>
    </w:pPr>
    <w:rPr>
      <w:b/>
    </w:rPr>
  </w:style>
  <w:style w:type="paragraph" w:styleId="Heading5">
    <w:name w:val="heading 5"/>
    <w:basedOn w:val="Normal"/>
    <w:next w:val="Normal"/>
    <w:pPr>
      <w:numPr>
        <w:ilvl w:val="4"/>
        <w:numId w:val="1"/>
      </w:numPr>
      <w:spacing w:before="240"/>
      <w:outlineLvl w:val="4"/>
    </w:pPr>
  </w:style>
  <w:style w:type="paragraph" w:styleId="Heading6">
    <w:name w:val="heading 6"/>
    <w:basedOn w:val="Normal"/>
    <w:next w:val="Normal"/>
    <w:pPr>
      <w:numPr>
        <w:ilvl w:val="5"/>
        <w:numId w:val="1"/>
      </w:numPr>
      <w:spacing w:before="240"/>
      <w:outlineLvl w:val="5"/>
    </w:pPr>
    <w:rPr>
      <w:i/>
    </w:rPr>
  </w:style>
  <w:style w:type="paragraph" w:styleId="Heading7">
    <w:name w:val="heading 7"/>
    <w:basedOn w:val="Normal"/>
    <w:next w:val="Normal"/>
    <w:pPr>
      <w:numPr>
        <w:ilvl w:val="6"/>
        <w:numId w:val="1"/>
      </w:numPr>
      <w:spacing w:before="240"/>
      <w:outlineLvl w:val="6"/>
    </w:pPr>
  </w:style>
  <w:style w:type="paragraph" w:styleId="Heading8">
    <w:name w:val="heading 8"/>
    <w:basedOn w:val="Normal"/>
    <w:next w:val="Normal"/>
    <w:pPr>
      <w:numPr>
        <w:ilvl w:val="7"/>
        <w:numId w:val="1"/>
      </w:numPr>
      <w:spacing w:before="240"/>
      <w:outlineLvl w:val="7"/>
    </w:pPr>
    <w:rPr>
      <w:i/>
    </w:rPr>
  </w:style>
  <w:style w:type="paragraph" w:styleId="Heading9">
    <w:name w:val="heading 9"/>
    <w:basedOn w:val="Normal"/>
    <w:next w:val="Normal"/>
    <w:pPr>
      <w:numPr>
        <w:ilvl w:val="8"/>
        <w:numId w:val="1"/>
      </w:numPr>
      <w:spacing w:before="24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SecondlevelnumberedlistXXX">
    <w:name w:val="Second level numbered list X.X.X"/>
    <w:basedOn w:val="Normal"/>
    <w:pPr>
      <w:widowControl w:val="0"/>
      <w:tabs>
        <w:tab w:val="num" w:pos="1191"/>
      </w:tabs>
      <w:autoSpaceDE w:val="0"/>
      <w:autoSpaceDN w:val="0"/>
      <w:spacing w:before="180"/>
      <w:ind w:left="1191" w:hanging="624"/>
      <w:outlineLvl w:val="3"/>
    </w:pPr>
  </w:style>
  <w:style w:type="paragraph" w:styleId="Header">
    <w:name w:val="header"/>
    <w:basedOn w:val="Normal"/>
    <w:link w:val="HeaderChar"/>
    <w:uiPriority w:val="99"/>
    <w:rsid w:val="00685A43"/>
    <w:pPr>
      <w:tabs>
        <w:tab w:val="center" w:pos="4320"/>
        <w:tab w:val="right" w:pos="8640"/>
      </w:tabs>
      <w:jc w:val="right"/>
    </w:pPr>
    <w:rPr>
      <w:b/>
      <w:noProof/>
      <w:sz w:val="18"/>
    </w:rPr>
  </w:style>
  <w:style w:type="paragraph" w:styleId="Footer">
    <w:name w:val="footer"/>
    <w:basedOn w:val="Normal"/>
    <w:link w:val="FooterChar"/>
    <w:uiPriority w:val="99"/>
    <w:rsid w:val="00FD1CB9"/>
    <w:pPr>
      <w:tabs>
        <w:tab w:val="center" w:pos="4820"/>
        <w:tab w:val="right" w:pos="10065"/>
      </w:tabs>
      <w:ind w:right="-567" w:hanging="567"/>
    </w:pPr>
    <w:rPr>
      <w:b/>
      <w:color w:val="FFFFFF"/>
      <w:sz w:val="18"/>
    </w:rPr>
  </w:style>
  <w:style w:type="paragraph" w:customStyle="1" w:styleId="generaltext">
    <w:name w:val="generaltext"/>
    <w:basedOn w:val="Normal"/>
    <w:rsid w:val="0083495D"/>
    <w:pPr>
      <w:spacing w:before="100" w:beforeAutospacing="1" w:after="100" w:afterAutospacing="1"/>
    </w:pPr>
  </w:style>
  <w:style w:type="character" w:customStyle="1" w:styleId="BPGBodyStyleVerdana10pt">
    <w:name w:val="BPG Body Style Verdana 10 pt"/>
    <w:rPr>
      <w:rFonts w:ascii="Verdana" w:hAnsi="Verdana"/>
      <w:sz w:val="20"/>
    </w:rPr>
  </w:style>
  <w:style w:type="paragraph" w:styleId="Title">
    <w:name w:val="Title"/>
    <w:basedOn w:val="Normal"/>
    <w:link w:val="TitleChar"/>
    <w:qFormat/>
    <w:rsid w:val="00C1048D"/>
    <w:pPr>
      <w:spacing w:before="720" w:after="120"/>
    </w:pPr>
    <w:rPr>
      <w:rFonts w:ascii="Tribal Cooper Hewitt" w:hAnsi="Tribal Cooper Hewitt"/>
      <w:b/>
      <w:bCs/>
      <w:sz w:val="44"/>
      <w:szCs w:val="40"/>
    </w:rPr>
  </w:style>
  <w:style w:type="character" w:styleId="Hyperlink">
    <w:name w:val="Hyperlink"/>
    <w:uiPriority w:val="99"/>
    <w:rsid w:val="00A150AE"/>
    <w:rPr>
      <w:color w:val="0000FF"/>
      <w:u w:val="single"/>
    </w:rPr>
  </w:style>
  <w:style w:type="paragraph" w:styleId="NormalWeb">
    <w:name w:val="Normal (Web)"/>
    <w:basedOn w:val="Normal"/>
    <w:uiPriority w:val="99"/>
    <w:rsid w:val="00A150AE"/>
    <w:pPr>
      <w:spacing w:before="100" w:beforeAutospacing="1" w:after="100" w:afterAutospacing="1"/>
    </w:pPr>
    <w:rPr>
      <w:color w:val="333333"/>
      <w:sz w:val="18"/>
      <w:szCs w:val="18"/>
    </w:rPr>
  </w:style>
  <w:style w:type="character" w:styleId="Strong">
    <w:name w:val="Strong"/>
    <w:qFormat/>
    <w:rsid w:val="00A150AE"/>
    <w:rPr>
      <w:b/>
      <w:bCs/>
    </w:rPr>
  </w:style>
  <w:style w:type="character" w:styleId="FollowedHyperlink">
    <w:name w:val="FollowedHyperlink"/>
    <w:rsid w:val="003929A3"/>
    <w:rPr>
      <w:color w:val="800080"/>
      <w:u w:val="single"/>
    </w:rPr>
  </w:style>
  <w:style w:type="character" w:styleId="CommentReference">
    <w:name w:val="annotation reference"/>
    <w:semiHidden/>
    <w:rsid w:val="00026894"/>
    <w:rPr>
      <w:sz w:val="16"/>
      <w:szCs w:val="16"/>
    </w:rPr>
  </w:style>
  <w:style w:type="paragraph" w:styleId="CommentText">
    <w:name w:val="annotation text"/>
    <w:basedOn w:val="Normal"/>
    <w:semiHidden/>
    <w:rsid w:val="00026894"/>
  </w:style>
  <w:style w:type="paragraph" w:styleId="CommentSubject">
    <w:name w:val="annotation subject"/>
    <w:basedOn w:val="CommentText"/>
    <w:next w:val="CommentText"/>
    <w:semiHidden/>
    <w:rsid w:val="00026894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C1048D"/>
    <w:pPr>
      <w:spacing w:before="120" w:after="120"/>
      <w:outlineLvl w:val="1"/>
    </w:pPr>
    <w:rPr>
      <w:rFonts w:ascii="Tribal Cooper Hewitt" w:eastAsia="MS PGothic" w:hAnsi="Tribal Cooper Hewitt"/>
      <w:b/>
      <w:bCs/>
      <w:sz w:val="36"/>
    </w:rPr>
  </w:style>
  <w:style w:type="character" w:customStyle="1" w:styleId="SubtitleChar">
    <w:name w:val="Subtitle Char"/>
    <w:link w:val="Subtitle"/>
    <w:rsid w:val="00C1048D"/>
    <w:rPr>
      <w:rFonts w:ascii="Tribal Cooper Hewitt" w:eastAsia="MS PGothic" w:hAnsi="Tribal Cooper Hewitt" w:cs="Times New Roman"/>
      <w:b/>
      <w:bCs/>
      <w:sz w:val="36"/>
      <w:szCs w:val="24"/>
    </w:rPr>
  </w:style>
  <w:style w:type="character" w:customStyle="1" w:styleId="HeaderChar">
    <w:name w:val="Header Char"/>
    <w:link w:val="Header"/>
    <w:uiPriority w:val="99"/>
    <w:rsid w:val="00685A43"/>
    <w:rPr>
      <w:rFonts w:ascii="Arial" w:hAnsi="Arial" w:cs="Arial"/>
      <w:b/>
      <w:noProof/>
      <w:sz w:val="18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21278E"/>
    <w:pPr>
      <w:ind w:left="720" w:hanging="360"/>
      <w:contextualSpacing/>
    </w:pPr>
  </w:style>
  <w:style w:type="paragraph" w:styleId="NoSpacing">
    <w:name w:val="No Spacing"/>
    <w:uiPriority w:val="1"/>
    <w:qFormat/>
    <w:rsid w:val="0021278E"/>
    <w:pPr>
      <w:jc w:val="both"/>
    </w:pPr>
    <w:rPr>
      <w:rFonts w:ascii="Arial" w:hAnsi="Arial"/>
    </w:rPr>
  </w:style>
  <w:style w:type="table" w:styleId="TableGrid">
    <w:name w:val="Table Grid"/>
    <w:basedOn w:val="TableNormal"/>
    <w:uiPriority w:val="59"/>
    <w:rsid w:val="004108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link w:val="Footer"/>
    <w:uiPriority w:val="99"/>
    <w:rsid w:val="00FD1CB9"/>
    <w:rPr>
      <w:rFonts w:ascii="Calibri" w:hAnsi="Calibri" w:cs="Arial"/>
      <w:b/>
      <w:color w:val="FFFFFF"/>
      <w:sz w:val="18"/>
      <w:szCs w:val="22"/>
    </w:rPr>
  </w:style>
  <w:style w:type="character" w:customStyle="1" w:styleId="apple-converted-space">
    <w:name w:val="apple-converted-space"/>
    <w:basedOn w:val="DefaultParagraphFont"/>
    <w:rsid w:val="0017183A"/>
  </w:style>
  <w:style w:type="character" w:customStyle="1" w:styleId="ListParagraphChar">
    <w:name w:val="List Paragraph Char"/>
    <w:link w:val="ListParagraph"/>
    <w:uiPriority w:val="34"/>
    <w:locked/>
    <w:rsid w:val="00857FCC"/>
    <w:rPr>
      <w:rFonts w:ascii="Calibri" w:hAnsi="Calibri" w:cs="Arial"/>
      <w:sz w:val="22"/>
      <w:szCs w:val="22"/>
    </w:rPr>
  </w:style>
  <w:style w:type="table" w:styleId="GridTable4-Accent1">
    <w:name w:val="Grid Table 4 Accent 1"/>
    <w:basedOn w:val="TableNormal"/>
    <w:uiPriority w:val="49"/>
    <w:rsid w:val="009C27CC"/>
    <w:tblPr>
      <w:tblStyleRowBandSize w:val="1"/>
      <w:tblStyleColBandSize w:val="1"/>
      <w:tblBorders>
        <w:top w:val="single" w:sz="4" w:space="0" w:color="428EEF"/>
        <w:left w:val="single" w:sz="4" w:space="0" w:color="428EEF"/>
        <w:bottom w:val="single" w:sz="4" w:space="0" w:color="428EEF"/>
        <w:right w:val="single" w:sz="4" w:space="0" w:color="428EEF"/>
        <w:insideH w:val="single" w:sz="4" w:space="0" w:color="428EEF"/>
        <w:insideV w:val="single" w:sz="4" w:space="0" w:color="428EEF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D4C9C"/>
          <w:left w:val="single" w:sz="4" w:space="0" w:color="0D4C9C"/>
          <w:bottom w:val="single" w:sz="4" w:space="0" w:color="0D4C9C"/>
          <w:right w:val="single" w:sz="4" w:space="0" w:color="0D4C9C"/>
          <w:insideH w:val="nil"/>
          <w:insideV w:val="nil"/>
        </w:tcBorders>
        <w:shd w:val="clear" w:color="auto" w:fill="0D4C9C"/>
      </w:tcPr>
    </w:tblStylePr>
    <w:tblStylePr w:type="lastRow">
      <w:rPr>
        <w:b/>
        <w:bCs/>
      </w:rPr>
      <w:tblPr/>
      <w:tcPr>
        <w:tcBorders>
          <w:top w:val="double" w:sz="4" w:space="0" w:color="0D4C9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9F9"/>
      </w:tcPr>
    </w:tblStylePr>
    <w:tblStylePr w:type="band1Horz">
      <w:tblPr/>
      <w:tcPr>
        <w:shd w:val="clear" w:color="auto" w:fill="BFD9F9"/>
      </w:tcPr>
    </w:tblStylePr>
  </w:style>
  <w:style w:type="paragraph" w:customStyle="1" w:styleId="TableText">
    <w:name w:val="Table Text"/>
    <w:basedOn w:val="Normal"/>
    <w:qFormat/>
    <w:rsid w:val="00421D96"/>
    <w:rPr>
      <w:sz w:val="20"/>
      <w:szCs w:val="20"/>
    </w:rPr>
  </w:style>
  <w:style w:type="table" w:styleId="GridTable4-Accent2">
    <w:name w:val="Grid Table 4 Accent 2"/>
    <w:basedOn w:val="TableNormal"/>
    <w:uiPriority w:val="49"/>
    <w:rsid w:val="009C27CC"/>
    <w:tblPr>
      <w:tblStyleRowBandSize w:val="1"/>
      <w:tblStyleColBandSize w:val="1"/>
      <w:tblBorders>
        <w:top w:val="single" w:sz="4" w:space="0" w:color="9BDAF1"/>
        <w:left w:val="single" w:sz="4" w:space="0" w:color="9BDAF1"/>
        <w:bottom w:val="single" w:sz="4" w:space="0" w:color="9BDAF1"/>
        <w:right w:val="single" w:sz="4" w:space="0" w:color="9BDAF1"/>
        <w:insideH w:val="single" w:sz="4" w:space="0" w:color="9BDAF1"/>
        <w:insideV w:val="single" w:sz="4" w:space="0" w:color="9BDAF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9C3E8"/>
          <w:left w:val="single" w:sz="4" w:space="0" w:color="59C3E8"/>
          <w:bottom w:val="single" w:sz="4" w:space="0" w:color="59C3E8"/>
          <w:right w:val="single" w:sz="4" w:space="0" w:color="59C3E8"/>
          <w:insideH w:val="nil"/>
          <w:insideV w:val="nil"/>
        </w:tcBorders>
        <w:shd w:val="clear" w:color="auto" w:fill="59C3E8"/>
      </w:tcPr>
    </w:tblStylePr>
    <w:tblStylePr w:type="lastRow">
      <w:rPr>
        <w:b/>
        <w:bCs/>
      </w:rPr>
      <w:tblPr/>
      <w:tcPr>
        <w:tcBorders>
          <w:top w:val="double" w:sz="4" w:space="0" w:color="59C3E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2FA"/>
      </w:tcPr>
    </w:tblStylePr>
    <w:tblStylePr w:type="band1Horz">
      <w:tblPr/>
      <w:tcPr>
        <w:shd w:val="clear" w:color="auto" w:fill="DDF2FA"/>
      </w:tcPr>
    </w:tblStylePr>
  </w:style>
  <w:style w:type="paragraph" w:styleId="FootnoteText">
    <w:name w:val="footnote text"/>
    <w:basedOn w:val="Normal"/>
    <w:link w:val="FootnoteTextChar"/>
    <w:unhideWhenUsed/>
    <w:rsid w:val="00685A43"/>
    <w:rPr>
      <w:szCs w:val="20"/>
    </w:rPr>
  </w:style>
  <w:style w:type="character" w:customStyle="1" w:styleId="FootnoteTextChar">
    <w:name w:val="Footnote Text Char"/>
    <w:link w:val="FootnoteText"/>
    <w:rsid w:val="00685A43"/>
    <w:rPr>
      <w:rFonts w:ascii="Calibri" w:hAnsi="Calibri"/>
    </w:rPr>
  </w:style>
  <w:style w:type="table" w:styleId="GridTable4-Accent5">
    <w:name w:val="Grid Table 4 Accent 5"/>
    <w:basedOn w:val="TableNormal"/>
    <w:uiPriority w:val="49"/>
    <w:rsid w:val="00405E53"/>
    <w:tblPr>
      <w:tblStyleRowBandSize w:val="1"/>
      <w:tblStyleColBandSize w:val="1"/>
      <w:tblBorders>
        <w:top w:val="single" w:sz="4" w:space="0" w:color="A15ED0"/>
        <w:left w:val="single" w:sz="4" w:space="0" w:color="A15ED0"/>
        <w:bottom w:val="single" w:sz="4" w:space="0" w:color="A15ED0"/>
        <w:right w:val="single" w:sz="4" w:space="0" w:color="A15ED0"/>
        <w:insideH w:val="single" w:sz="4" w:space="0" w:color="A15ED0"/>
        <w:insideV w:val="single" w:sz="4" w:space="0" w:color="A15ED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A257F"/>
          <w:left w:val="single" w:sz="4" w:space="0" w:color="5A257F"/>
          <w:bottom w:val="single" w:sz="4" w:space="0" w:color="5A257F"/>
          <w:right w:val="single" w:sz="4" w:space="0" w:color="5A257F"/>
          <w:insideH w:val="nil"/>
          <w:insideV w:val="nil"/>
        </w:tcBorders>
        <w:shd w:val="clear" w:color="auto" w:fill="5A257F"/>
      </w:tcPr>
    </w:tblStylePr>
    <w:tblStylePr w:type="lastRow">
      <w:rPr>
        <w:b/>
        <w:bCs/>
      </w:rPr>
      <w:tblPr/>
      <w:tcPr>
        <w:tcBorders>
          <w:top w:val="double" w:sz="4" w:space="0" w:color="5A25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9EF"/>
      </w:tcPr>
    </w:tblStylePr>
    <w:tblStylePr w:type="band1Horz">
      <w:tblPr/>
      <w:tcPr>
        <w:shd w:val="clear" w:color="auto" w:fill="DFC9EF"/>
      </w:tcPr>
    </w:tblStylePr>
  </w:style>
  <w:style w:type="table" w:styleId="GridTable4-Accent3">
    <w:name w:val="Grid Table 4 Accent 3"/>
    <w:basedOn w:val="TableNormal"/>
    <w:uiPriority w:val="49"/>
    <w:rsid w:val="005904E5"/>
    <w:tblPr>
      <w:tblStyleRowBandSize w:val="1"/>
      <w:tblStyleColBandSize w:val="1"/>
      <w:tblBorders>
        <w:top w:val="single" w:sz="4" w:space="0" w:color="A4D7C4"/>
        <w:left w:val="single" w:sz="4" w:space="0" w:color="A4D7C4"/>
        <w:bottom w:val="single" w:sz="4" w:space="0" w:color="A4D7C4"/>
        <w:right w:val="single" w:sz="4" w:space="0" w:color="A4D7C4"/>
        <w:insideH w:val="single" w:sz="4" w:space="0" w:color="A4D7C4"/>
        <w:insideV w:val="single" w:sz="4" w:space="0" w:color="A4D7C4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8BD9D"/>
          <w:left w:val="single" w:sz="4" w:space="0" w:color="68BD9D"/>
          <w:bottom w:val="single" w:sz="4" w:space="0" w:color="68BD9D"/>
          <w:right w:val="single" w:sz="4" w:space="0" w:color="68BD9D"/>
          <w:insideH w:val="nil"/>
          <w:insideV w:val="nil"/>
        </w:tcBorders>
        <w:shd w:val="clear" w:color="auto" w:fill="68BD9D"/>
      </w:tcPr>
    </w:tblStylePr>
    <w:tblStylePr w:type="lastRow">
      <w:rPr>
        <w:b/>
        <w:bCs/>
      </w:rPr>
      <w:tblPr/>
      <w:tcPr>
        <w:tcBorders>
          <w:top w:val="double" w:sz="4" w:space="0" w:color="68BD9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F1EB"/>
      </w:tcPr>
    </w:tblStylePr>
    <w:tblStylePr w:type="band1Horz">
      <w:tblPr/>
      <w:tcPr>
        <w:shd w:val="clear" w:color="auto" w:fill="E0F1EB"/>
      </w:tcPr>
    </w:tblStylePr>
  </w:style>
  <w:style w:type="table" w:styleId="GridTable4-Accent4">
    <w:name w:val="Grid Table 4 Accent 4"/>
    <w:basedOn w:val="TableNormal"/>
    <w:uiPriority w:val="49"/>
    <w:rsid w:val="005904E5"/>
    <w:tblPr>
      <w:tblStyleRowBandSize w:val="1"/>
      <w:tblStyleColBandSize w:val="1"/>
      <w:tblBorders>
        <w:top w:val="single" w:sz="4" w:space="0" w:color="E280AE"/>
        <w:left w:val="single" w:sz="4" w:space="0" w:color="E280AE"/>
        <w:bottom w:val="single" w:sz="4" w:space="0" w:color="E280AE"/>
        <w:right w:val="single" w:sz="4" w:space="0" w:color="E280AE"/>
        <w:insideH w:val="single" w:sz="4" w:space="0" w:color="E280AE"/>
        <w:insideV w:val="single" w:sz="4" w:space="0" w:color="E280AE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CE2E7A"/>
          <w:left w:val="single" w:sz="4" w:space="0" w:color="CE2E7A"/>
          <w:bottom w:val="single" w:sz="4" w:space="0" w:color="CE2E7A"/>
          <w:right w:val="single" w:sz="4" w:space="0" w:color="CE2E7A"/>
          <w:insideH w:val="nil"/>
          <w:insideV w:val="nil"/>
        </w:tcBorders>
        <w:shd w:val="clear" w:color="auto" w:fill="CE2E7A"/>
      </w:tcPr>
    </w:tblStylePr>
    <w:tblStylePr w:type="lastRow">
      <w:rPr>
        <w:b/>
        <w:bCs/>
      </w:rPr>
      <w:tblPr/>
      <w:tcPr>
        <w:tcBorders>
          <w:top w:val="double" w:sz="4" w:space="0" w:color="CE2E7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4E4"/>
      </w:tcPr>
    </w:tblStylePr>
    <w:tblStylePr w:type="band1Horz">
      <w:tblPr/>
      <w:tcPr>
        <w:shd w:val="clear" w:color="auto" w:fill="F5D4E4"/>
      </w:tcPr>
    </w:tblStylePr>
  </w:style>
  <w:style w:type="table" w:styleId="GridTable4-Accent6">
    <w:name w:val="Grid Table 4 Accent 6"/>
    <w:basedOn w:val="TableNormal"/>
    <w:uiPriority w:val="49"/>
    <w:rsid w:val="005904E5"/>
    <w:tblPr>
      <w:tblStyleRowBandSize w:val="1"/>
      <w:tblStyleColBandSize w:val="1"/>
      <w:tblBorders>
        <w:top w:val="single" w:sz="4" w:space="0" w:color="9A9A9A"/>
        <w:left w:val="single" w:sz="4" w:space="0" w:color="9A9A9A"/>
        <w:bottom w:val="single" w:sz="4" w:space="0" w:color="9A9A9A"/>
        <w:right w:val="single" w:sz="4" w:space="0" w:color="9A9A9A"/>
        <w:insideH w:val="single" w:sz="4" w:space="0" w:color="9A9A9A"/>
        <w:insideV w:val="single" w:sz="4" w:space="0" w:color="9A9A9A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nil"/>
          <w:insideV w:val="nil"/>
        </w:tcBorders>
        <w:shd w:val="clear" w:color="auto" w:fill="575757"/>
      </w:tcPr>
    </w:tblStylePr>
    <w:tblStylePr w:type="lastRow">
      <w:rPr>
        <w:b/>
        <w:bCs/>
      </w:rPr>
      <w:tblPr/>
      <w:tcPr>
        <w:tcBorders>
          <w:top w:val="double" w:sz="4" w:space="0" w:color="57575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/>
      </w:tcPr>
    </w:tblStylePr>
    <w:tblStylePr w:type="band1Horz">
      <w:tblPr/>
      <w:tcPr>
        <w:shd w:val="clear" w:color="auto" w:fill="DDDDDD"/>
      </w:tcPr>
    </w:tblStylePr>
  </w:style>
  <w:style w:type="paragraph" w:styleId="ListBullet2">
    <w:name w:val="List Bullet 2"/>
    <w:basedOn w:val="Normal"/>
    <w:rsid w:val="008B1A61"/>
    <w:pPr>
      <w:numPr>
        <w:numId w:val="3"/>
      </w:numPr>
      <w:contextualSpacing/>
    </w:pPr>
  </w:style>
  <w:style w:type="character" w:customStyle="1" w:styleId="Heading1Char">
    <w:name w:val="Heading 1 Char"/>
    <w:link w:val="Heading1"/>
    <w:rsid w:val="00C1048D"/>
    <w:rPr>
      <w:rFonts w:ascii="Tribal Cooper Hewitt" w:hAnsi="Tribal Cooper Hewitt" w:cs="Arial"/>
      <w:color w:val="FFFFFF"/>
      <w:kern w:val="32"/>
      <w:sz w:val="32"/>
      <w:szCs w:val="32"/>
      <w:shd w:val="clear" w:color="auto" w:fill="0D4C9C"/>
    </w:rPr>
  </w:style>
  <w:style w:type="character" w:customStyle="1" w:styleId="Heading2Char">
    <w:name w:val="Heading 2 Char"/>
    <w:link w:val="Heading2"/>
    <w:rsid w:val="00C1048D"/>
    <w:rPr>
      <w:rFonts w:ascii="Tribal Cooper Hewitt" w:hAnsi="Tribal Cooper Hewitt" w:cs="Arial"/>
      <w:b/>
      <w:bCs/>
      <w:sz w:val="28"/>
      <w:szCs w:val="28"/>
    </w:rPr>
  </w:style>
  <w:style w:type="character" w:customStyle="1" w:styleId="Heading3Char">
    <w:name w:val="Heading 3 Char"/>
    <w:link w:val="Heading3"/>
    <w:rsid w:val="00C1048D"/>
    <w:rPr>
      <w:rFonts w:ascii="Tribal Cooper Hewitt" w:hAnsi="Tribal Cooper Hewitt" w:cs="Arial"/>
      <w:caps/>
      <w:sz w:val="24"/>
      <w:szCs w:val="24"/>
    </w:rPr>
  </w:style>
  <w:style w:type="paragraph" w:customStyle="1" w:styleId="TableTextHeading">
    <w:name w:val="Table Text Heading"/>
    <w:basedOn w:val="TableText"/>
    <w:qFormat/>
    <w:rsid w:val="00213519"/>
    <w:rPr>
      <w:b/>
      <w:bCs/>
      <w:color w:val="FFFFFF"/>
    </w:rPr>
  </w:style>
  <w:style w:type="paragraph" w:customStyle="1" w:styleId="TableTextBullet">
    <w:name w:val="Table Text Bullet"/>
    <w:basedOn w:val="TableText"/>
    <w:qFormat/>
    <w:rsid w:val="00213519"/>
    <w:pPr>
      <w:numPr>
        <w:numId w:val="2"/>
      </w:numPr>
      <w:spacing w:before="20" w:after="20"/>
      <w:ind w:left="341" w:hanging="284"/>
    </w:pPr>
  </w:style>
  <w:style w:type="character" w:styleId="FootnoteReference">
    <w:name w:val="footnote reference"/>
    <w:rsid w:val="00EB457C"/>
    <w:rPr>
      <w:vertAlign w:val="superscript"/>
    </w:rPr>
  </w:style>
  <w:style w:type="character" w:customStyle="1" w:styleId="TitleChar">
    <w:name w:val="Title Char"/>
    <w:link w:val="Title"/>
    <w:rsid w:val="00781B05"/>
    <w:rPr>
      <w:rFonts w:ascii="Tribal Cooper Hewitt" w:hAnsi="Tribal Cooper Hewitt"/>
      <w:b/>
      <w:bCs/>
      <w:sz w:val="44"/>
      <w:szCs w:val="40"/>
      <w:lang w:eastAsia="en-GB"/>
    </w:rPr>
  </w:style>
  <w:style w:type="paragraph" w:customStyle="1" w:styleId="Default">
    <w:name w:val="Default"/>
    <w:rsid w:val="001517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cms">
    <w:name w:val="cms"/>
    <w:rsid w:val="003E663F"/>
  </w:style>
  <w:style w:type="paragraph" w:customStyle="1" w:styleId="paragraph">
    <w:name w:val="paragraph"/>
    <w:basedOn w:val="Normal"/>
    <w:rsid w:val="002F7145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2F7145"/>
  </w:style>
  <w:style w:type="character" w:customStyle="1" w:styleId="normaltextrun">
    <w:name w:val="normaltextrun"/>
    <w:basedOn w:val="DefaultParagraphFont"/>
    <w:rsid w:val="002F7145"/>
  </w:style>
  <w:style w:type="character" w:styleId="UnresolvedMention">
    <w:name w:val="Unresolved Mention"/>
    <w:basedOn w:val="DefaultParagraphFont"/>
    <w:uiPriority w:val="99"/>
    <w:semiHidden/>
    <w:unhideWhenUsed/>
    <w:rsid w:val="00C14A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0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0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68010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9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353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0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2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27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82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61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5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6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58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5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32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79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592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321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577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95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2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0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16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941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854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6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03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61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19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6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72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57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4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2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8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99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0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8828">
          <w:marLeft w:val="0"/>
          <w:marRight w:val="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2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37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84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351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3133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4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2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741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995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736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1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9428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22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912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3204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3862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64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586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7111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4434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6759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017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330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731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4818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8811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51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480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8400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0222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125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775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5346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979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246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327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14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9462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50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2584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51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278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9813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94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11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9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43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3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292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2911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80136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73078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04843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817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530191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1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97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8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72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4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243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09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l.merrison@childwallvalley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815F8AD83CB94480316D51060E1EA7" ma:contentTypeVersion="2" ma:contentTypeDescription="Create a new document." ma:contentTypeScope="" ma:versionID="b0435394959bd04644406f648fef4f4f">
  <xsd:schema xmlns:xsd="http://www.w3.org/2001/XMLSchema" xmlns:xs="http://www.w3.org/2001/XMLSchema" xmlns:p="http://schemas.microsoft.com/office/2006/metadata/properties" xmlns:ns3="75c57cad-8f74-4709-97a8-643ba90c17d0" targetNamespace="http://schemas.microsoft.com/office/2006/metadata/properties" ma:root="true" ma:fieldsID="da7b8c408ca62eecb2e5ad324b90ea23" ns3:_="">
    <xsd:import namespace="75c57cad-8f74-4709-97a8-643ba90c17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c57cad-8f74-4709-97a8-643ba90c17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747E66-C860-43CF-9E1B-5C30F5A2D7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c57cad-8f74-4709-97a8-643ba90c17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C8D10E-0DB2-46EE-AEAB-35D2E76B8E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86C4573-AF77-4AB2-8E3C-87F9264F004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1358</Words>
  <Characters>7741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</vt:lpstr>
    </vt:vector>
  </TitlesOfParts>
  <Manager/>
  <Company>Tribal Group plc</Company>
  <LinksUpToDate>false</LinksUpToDate>
  <CharactersWithSpaces>9081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</dc:title>
  <dc:subject>Document Subtitle or Subject</dc:subject>
  <dc:creator>Emma Beecroft</dc:creator>
  <cp:keywords/>
  <dc:description/>
  <cp:lastModifiedBy>Nicola Morris</cp:lastModifiedBy>
  <cp:revision>2</cp:revision>
  <cp:lastPrinted>2019-09-20T12:14:00Z</cp:lastPrinted>
  <dcterms:created xsi:type="dcterms:W3CDTF">2023-03-20T14:27:00Z</dcterms:created>
  <dcterms:modified xsi:type="dcterms:W3CDTF">2023-03-20T14:27:00Z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0</vt:i4>
  </property>
  <property fmtid="{D5CDD505-2E9C-101B-9397-08002B2CF9AE}" pid="3" name="ContentTypeId">
    <vt:lpwstr>0x010100AA815F8AD83CB94480316D51060E1EA7</vt:lpwstr>
  </property>
</Properties>
</file>